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2C" w:rsidRPr="00E17C72" w:rsidRDefault="00E949B2" w:rsidP="00E17C72">
      <w:pPr>
        <w:keepNext/>
        <w:spacing w:before="240" w:after="60" w:line="240" w:lineRule="auto"/>
        <w:ind w:firstLine="0"/>
        <w:jc w:val="center"/>
        <w:outlineLvl w:val="1"/>
        <w:rPr>
          <w:rFonts w:asciiTheme="majorBidi" w:hAnsiTheme="majorBidi" w:cstheme="majorBidi"/>
          <w:bCs/>
          <w:i/>
          <w:sz w:val="48"/>
          <w:szCs w:val="48"/>
          <w:rtl/>
        </w:rPr>
      </w:pPr>
      <w:r w:rsidRPr="00E17C72">
        <w:rPr>
          <w:rFonts w:asciiTheme="majorBidi" w:hAnsiTheme="majorBidi" w:cstheme="majorBidi"/>
          <w:bCs/>
          <w:i/>
          <w:sz w:val="48"/>
          <w:szCs w:val="48"/>
          <w:rtl/>
        </w:rPr>
        <w:t xml:space="preserve">מעורבותה של וושינגטון בעיצובה של החלטת 242 </w:t>
      </w:r>
      <w:r w:rsidR="00E17C72">
        <w:rPr>
          <w:rFonts w:asciiTheme="majorBidi" w:hAnsiTheme="majorBidi" w:cstheme="majorBidi" w:hint="cs"/>
          <w:bCs/>
          <w:i/>
          <w:sz w:val="48"/>
          <w:szCs w:val="48"/>
          <w:rtl/>
        </w:rPr>
        <w:t xml:space="preserve">       </w:t>
      </w:r>
      <w:r w:rsidRPr="00E17C72">
        <w:rPr>
          <w:rFonts w:asciiTheme="majorBidi" w:hAnsiTheme="majorBidi" w:cstheme="majorBidi"/>
          <w:bCs/>
          <w:i/>
          <w:sz w:val="48"/>
          <w:szCs w:val="48"/>
          <w:rtl/>
        </w:rPr>
        <w:t>של מועצת הביטחון של האו"ם</w:t>
      </w:r>
    </w:p>
    <w:p w:rsidR="00E949B2" w:rsidRPr="00E17C72" w:rsidRDefault="00E17C72" w:rsidP="006F142C">
      <w:pPr>
        <w:keepNext/>
        <w:spacing w:before="240" w:after="60" w:line="240" w:lineRule="auto"/>
        <w:ind w:firstLine="0"/>
        <w:jc w:val="left"/>
        <w:outlineLvl w:val="1"/>
        <w:rPr>
          <w:rFonts w:asciiTheme="majorBidi" w:hAnsiTheme="majorBidi" w:cstheme="majorBidi"/>
          <w:bCs/>
          <w:i/>
          <w:sz w:val="36"/>
          <w:szCs w:val="36"/>
          <w:rtl/>
        </w:rPr>
      </w:pPr>
      <w:proofErr w:type="spellStart"/>
      <w:r w:rsidRPr="00E17C72">
        <w:rPr>
          <w:rFonts w:asciiTheme="majorBidi" w:hAnsiTheme="majorBidi" w:cstheme="majorBidi" w:hint="cs"/>
          <w:bCs/>
          <w:i/>
          <w:sz w:val="36"/>
          <w:szCs w:val="36"/>
          <w:rtl/>
        </w:rPr>
        <w:t>פרופ</w:t>
      </w:r>
      <w:proofErr w:type="spellEnd"/>
      <w:r w:rsidRPr="00E17C72">
        <w:rPr>
          <w:rFonts w:asciiTheme="majorBidi" w:hAnsiTheme="majorBidi" w:cstheme="majorBidi" w:hint="cs"/>
          <w:bCs/>
          <w:i/>
          <w:sz w:val="36"/>
          <w:szCs w:val="36"/>
          <w:rtl/>
        </w:rPr>
        <w:t xml:space="preserve">' </w:t>
      </w:r>
      <w:r w:rsidR="006F142C" w:rsidRPr="00E17C72">
        <w:rPr>
          <w:rFonts w:asciiTheme="majorBidi" w:hAnsiTheme="majorBidi" w:cstheme="majorBidi" w:hint="cs"/>
          <w:bCs/>
          <w:i/>
          <w:sz w:val="36"/>
          <w:szCs w:val="36"/>
          <w:rtl/>
        </w:rPr>
        <w:t xml:space="preserve">ארנון </w:t>
      </w:r>
      <w:proofErr w:type="spellStart"/>
      <w:r w:rsidR="006F142C" w:rsidRPr="00E17C72">
        <w:rPr>
          <w:rFonts w:asciiTheme="majorBidi" w:hAnsiTheme="majorBidi" w:cstheme="majorBidi" w:hint="cs"/>
          <w:bCs/>
          <w:i/>
          <w:sz w:val="36"/>
          <w:szCs w:val="36"/>
          <w:rtl/>
        </w:rPr>
        <w:t>גוטפלד</w:t>
      </w:r>
      <w:proofErr w:type="spellEnd"/>
      <w:r w:rsidR="006F142C" w:rsidRPr="00E17C72">
        <w:rPr>
          <w:rFonts w:asciiTheme="majorBidi" w:hAnsiTheme="majorBidi" w:cstheme="majorBidi" w:hint="cs"/>
          <w:bCs/>
          <w:i/>
          <w:sz w:val="36"/>
          <w:szCs w:val="36"/>
          <w:rtl/>
        </w:rPr>
        <w:t xml:space="preserve">                 </w:t>
      </w:r>
      <w:r>
        <w:rPr>
          <w:rFonts w:asciiTheme="majorBidi" w:hAnsiTheme="majorBidi" w:cstheme="majorBidi" w:hint="cs"/>
          <w:bCs/>
          <w:i/>
          <w:sz w:val="36"/>
          <w:szCs w:val="36"/>
          <w:rtl/>
        </w:rPr>
        <w:t xml:space="preserve">                         </w:t>
      </w:r>
      <w:r w:rsidR="006F142C" w:rsidRPr="00E17C72">
        <w:rPr>
          <w:rFonts w:asciiTheme="majorBidi" w:hAnsiTheme="majorBidi" w:cstheme="majorBidi" w:hint="cs"/>
          <w:bCs/>
          <w:i/>
          <w:sz w:val="36"/>
          <w:szCs w:val="36"/>
          <w:rtl/>
        </w:rPr>
        <w:t xml:space="preserve"> </w:t>
      </w:r>
      <w:r w:rsidRPr="00E17C72">
        <w:rPr>
          <w:rFonts w:asciiTheme="majorBidi" w:hAnsiTheme="majorBidi" w:cstheme="majorBidi" w:hint="cs"/>
          <w:bCs/>
          <w:i/>
          <w:sz w:val="36"/>
          <w:szCs w:val="36"/>
          <w:rtl/>
        </w:rPr>
        <w:t xml:space="preserve">ד"ר </w:t>
      </w:r>
      <w:r w:rsidR="00E949B2" w:rsidRPr="00E17C72">
        <w:rPr>
          <w:rFonts w:asciiTheme="majorBidi" w:hAnsiTheme="majorBidi" w:cstheme="majorBidi"/>
          <w:bCs/>
          <w:i/>
          <w:sz w:val="36"/>
          <w:szCs w:val="36"/>
          <w:rtl/>
        </w:rPr>
        <w:t xml:space="preserve"> בועז </w:t>
      </w:r>
      <w:proofErr w:type="spellStart"/>
      <w:r w:rsidR="00E949B2" w:rsidRPr="00E17C72">
        <w:rPr>
          <w:rFonts w:asciiTheme="majorBidi" w:hAnsiTheme="majorBidi" w:cstheme="majorBidi"/>
          <w:bCs/>
          <w:i/>
          <w:sz w:val="36"/>
          <w:szCs w:val="36"/>
          <w:rtl/>
        </w:rPr>
        <w:t>וונטיק</w:t>
      </w:r>
      <w:proofErr w:type="spellEnd"/>
    </w:p>
    <w:p w:rsidR="006F142C" w:rsidRPr="00E17C72" w:rsidRDefault="006F142C" w:rsidP="009A526A">
      <w:pPr>
        <w:spacing w:after="200"/>
        <w:ind w:firstLine="0"/>
        <w:jc w:val="left"/>
        <w:rPr>
          <w:rFonts w:asciiTheme="majorBidi" w:eastAsia="Calibri" w:hAnsiTheme="majorBidi" w:cstheme="majorBidi"/>
          <w:b/>
          <w:bCs/>
          <w:sz w:val="32"/>
          <w:szCs w:val="32"/>
          <w:rtl/>
        </w:rPr>
      </w:pPr>
    </w:p>
    <w:p w:rsidR="009A526A" w:rsidRPr="00E17C72" w:rsidRDefault="009A526A" w:rsidP="009A526A">
      <w:pPr>
        <w:spacing w:after="200"/>
        <w:ind w:firstLine="0"/>
        <w:jc w:val="left"/>
        <w:rPr>
          <w:rFonts w:asciiTheme="majorBidi" w:eastAsia="Calibri" w:hAnsiTheme="majorBidi" w:cstheme="majorBidi"/>
          <w:b/>
          <w:bCs/>
          <w:sz w:val="32"/>
          <w:szCs w:val="32"/>
          <w:rtl/>
        </w:rPr>
      </w:pPr>
      <w:r w:rsidRPr="00E17C72">
        <w:rPr>
          <w:rFonts w:asciiTheme="majorBidi" w:eastAsia="Calibri" w:hAnsiTheme="majorBidi" w:cstheme="majorBidi"/>
          <w:b/>
          <w:bCs/>
          <w:sz w:val="32"/>
          <w:szCs w:val="32"/>
          <w:rtl/>
        </w:rPr>
        <w:t>מבוא</w:t>
      </w:r>
    </w:p>
    <w:p w:rsidR="009A526A" w:rsidRPr="00BE2AF4" w:rsidRDefault="00331A6E" w:rsidP="00140DBC">
      <w:pPr>
        <w:spacing w:after="200"/>
        <w:ind w:firstLine="0"/>
        <w:jc w:val="left"/>
        <w:rPr>
          <w:rFonts w:asciiTheme="majorBidi" w:eastAsia="Calibri" w:hAnsiTheme="majorBidi" w:cstheme="majorBidi"/>
          <w:szCs w:val="24"/>
          <w:rtl/>
        </w:rPr>
      </w:pPr>
      <w:r w:rsidRPr="00BE2AF4">
        <w:rPr>
          <w:rFonts w:asciiTheme="majorBidi" w:eastAsia="Calibri" w:hAnsiTheme="majorBidi" w:cstheme="majorBidi"/>
          <w:szCs w:val="24"/>
          <w:rtl/>
        </w:rPr>
        <w:t xml:space="preserve">    מ</w:t>
      </w:r>
      <w:r w:rsidR="009A526A" w:rsidRPr="00BE2AF4">
        <w:rPr>
          <w:rFonts w:asciiTheme="majorBidi" w:eastAsia="Calibri" w:hAnsiTheme="majorBidi" w:cstheme="majorBidi"/>
          <w:szCs w:val="24"/>
          <w:rtl/>
        </w:rPr>
        <w:t>אמר זה מבקש לנתח את המעורבות האמריק</w:t>
      </w:r>
      <w:r w:rsidR="006F142C">
        <w:rPr>
          <w:rFonts w:asciiTheme="majorBidi" w:eastAsia="Calibri" w:hAnsiTheme="majorBidi" w:cstheme="majorBidi" w:hint="cs"/>
          <w:szCs w:val="24"/>
          <w:rtl/>
        </w:rPr>
        <w:t>נ</w:t>
      </w:r>
      <w:r w:rsidR="009A526A" w:rsidRPr="00BE2AF4">
        <w:rPr>
          <w:rFonts w:asciiTheme="majorBidi" w:eastAsia="Calibri" w:hAnsiTheme="majorBidi" w:cstheme="majorBidi"/>
          <w:szCs w:val="24"/>
          <w:rtl/>
        </w:rPr>
        <w:t>ית בגיבושה של החלטת 242 של מועצת הביטחון של האו"ם מנובמבר 1967, תוך הדגש</w:t>
      </w:r>
      <w:r w:rsidR="00140DBC">
        <w:rPr>
          <w:rFonts w:asciiTheme="majorBidi" w:eastAsia="Calibri" w:hAnsiTheme="majorBidi" w:cstheme="majorBidi" w:hint="cs"/>
          <w:szCs w:val="24"/>
          <w:rtl/>
        </w:rPr>
        <w:t>ת</w:t>
      </w:r>
      <w:r w:rsidR="009A526A" w:rsidRPr="00BE2AF4">
        <w:rPr>
          <w:rFonts w:asciiTheme="majorBidi" w:eastAsia="Calibri" w:hAnsiTheme="majorBidi" w:cstheme="majorBidi"/>
          <w:szCs w:val="24"/>
          <w:rtl/>
        </w:rPr>
        <w:t xml:space="preserve"> האינטרסים והאתגרים</w:t>
      </w:r>
      <w:r w:rsidR="00140DBC">
        <w:rPr>
          <w:rFonts w:asciiTheme="majorBidi" w:eastAsia="Calibri" w:hAnsiTheme="majorBidi" w:cstheme="majorBidi" w:hint="cs"/>
          <w:szCs w:val="24"/>
          <w:rtl/>
        </w:rPr>
        <w:t>,</w:t>
      </w:r>
      <w:r w:rsidR="009A526A" w:rsidRPr="00BE2AF4">
        <w:rPr>
          <w:rFonts w:asciiTheme="majorBidi" w:eastAsia="Calibri" w:hAnsiTheme="majorBidi" w:cstheme="majorBidi"/>
          <w:szCs w:val="24"/>
          <w:rtl/>
        </w:rPr>
        <w:t xml:space="preserve"> שליוו את בכירי הממשל בחודשים שלאחר מלחמת ששת הימים</w:t>
      </w:r>
      <w:r w:rsidR="00140DBC">
        <w:rPr>
          <w:rFonts w:asciiTheme="majorBidi" w:eastAsia="Calibri" w:hAnsiTheme="majorBidi" w:cstheme="majorBidi" w:hint="cs"/>
          <w:szCs w:val="24"/>
          <w:rtl/>
        </w:rPr>
        <w:t>,</w:t>
      </w:r>
      <w:r w:rsidR="009A526A" w:rsidRPr="00BE2AF4">
        <w:rPr>
          <w:rFonts w:asciiTheme="majorBidi" w:eastAsia="Calibri" w:hAnsiTheme="majorBidi" w:cstheme="majorBidi"/>
          <w:szCs w:val="24"/>
          <w:rtl/>
        </w:rPr>
        <w:t xml:space="preserve"> בכל הקשור לחתירתה לע</w:t>
      </w:r>
      <w:r w:rsidR="00140DBC">
        <w:rPr>
          <w:rFonts w:asciiTheme="majorBidi" w:eastAsia="Calibri" w:hAnsiTheme="majorBidi" w:cstheme="majorBidi" w:hint="cs"/>
          <w:szCs w:val="24"/>
          <w:rtl/>
        </w:rPr>
        <w:t>י</w:t>
      </w:r>
      <w:r w:rsidR="009A526A" w:rsidRPr="00BE2AF4">
        <w:rPr>
          <w:rFonts w:asciiTheme="majorBidi" w:eastAsia="Calibri" w:hAnsiTheme="majorBidi" w:cstheme="majorBidi"/>
          <w:szCs w:val="24"/>
          <w:rtl/>
        </w:rPr>
        <w:t>צ</w:t>
      </w:r>
      <w:r w:rsidR="00140DBC">
        <w:rPr>
          <w:rFonts w:asciiTheme="majorBidi" w:eastAsia="Calibri" w:hAnsiTheme="majorBidi" w:cstheme="majorBidi" w:hint="cs"/>
          <w:szCs w:val="24"/>
          <w:rtl/>
        </w:rPr>
        <w:t>ו</w:t>
      </w:r>
      <w:r w:rsidR="009A526A" w:rsidRPr="00BE2AF4">
        <w:rPr>
          <w:rFonts w:asciiTheme="majorBidi" w:eastAsia="Calibri" w:hAnsiTheme="majorBidi" w:cstheme="majorBidi"/>
          <w:szCs w:val="24"/>
          <w:rtl/>
        </w:rPr>
        <w:t>ב  מתווה להתנעתו של התהליך המדיני במזרח התיכון.  פריצתה של מלחמת ששת הימים ביוני 1967 ותוצאותיה</w:t>
      </w:r>
      <w:r w:rsidR="00140DBC">
        <w:rPr>
          <w:rFonts w:asciiTheme="majorBidi" w:eastAsia="Calibri" w:hAnsiTheme="majorBidi" w:cstheme="majorBidi" w:hint="cs"/>
          <w:szCs w:val="24"/>
          <w:rtl/>
        </w:rPr>
        <w:t>,</w:t>
      </w:r>
      <w:r w:rsidR="009A526A" w:rsidRPr="00BE2AF4">
        <w:rPr>
          <w:rFonts w:asciiTheme="majorBidi" w:eastAsia="Calibri" w:hAnsiTheme="majorBidi" w:cstheme="majorBidi"/>
          <w:szCs w:val="24"/>
          <w:rtl/>
        </w:rPr>
        <w:t xml:space="preserve"> חייבו את ממשל הנשיא </w:t>
      </w:r>
      <w:proofErr w:type="spellStart"/>
      <w:r w:rsidR="009A526A" w:rsidRPr="00BE2AF4">
        <w:rPr>
          <w:rFonts w:asciiTheme="majorBidi" w:eastAsia="Calibri" w:hAnsiTheme="majorBidi" w:cstheme="majorBidi"/>
          <w:szCs w:val="24"/>
          <w:rtl/>
        </w:rPr>
        <w:t>לינדון</w:t>
      </w:r>
      <w:proofErr w:type="spellEnd"/>
      <w:r w:rsidR="009A526A" w:rsidRPr="00BE2AF4">
        <w:rPr>
          <w:rFonts w:asciiTheme="majorBidi" w:eastAsia="Calibri" w:hAnsiTheme="majorBidi" w:cstheme="majorBidi"/>
          <w:szCs w:val="24"/>
          <w:rtl/>
        </w:rPr>
        <w:t xml:space="preserve"> ג'ונסון </w:t>
      </w:r>
      <w:r w:rsidR="00140DBC">
        <w:rPr>
          <w:rFonts w:asciiTheme="majorBidi" w:eastAsia="Calibri" w:hAnsiTheme="majorBidi" w:cstheme="majorBidi"/>
          <w:szCs w:val="24"/>
        </w:rPr>
        <w:t>(Johnson)</w:t>
      </w:r>
      <w:r w:rsidR="00140DBC">
        <w:rPr>
          <w:rFonts w:asciiTheme="majorBidi" w:eastAsia="Calibri" w:hAnsiTheme="majorBidi" w:cstheme="majorBidi" w:hint="cs"/>
          <w:szCs w:val="24"/>
          <w:rtl/>
        </w:rPr>
        <w:t xml:space="preserve">, </w:t>
      </w:r>
      <w:r w:rsidR="009A526A" w:rsidRPr="00BE2AF4">
        <w:rPr>
          <w:rFonts w:asciiTheme="majorBidi" w:eastAsia="Calibri" w:hAnsiTheme="majorBidi" w:cstheme="majorBidi"/>
          <w:szCs w:val="24"/>
          <w:rtl/>
        </w:rPr>
        <w:t>ובמיוחד את מחלקת המדינה האמריק</w:t>
      </w:r>
      <w:r w:rsidR="006F142C">
        <w:rPr>
          <w:rFonts w:asciiTheme="majorBidi" w:eastAsia="Calibri" w:hAnsiTheme="majorBidi" w:cstheme="majorBidi" w:hint="cs"/>
          <w:szCs w:val="24"/>
          <w:rtl/>
        </w:rPr>
        <w:t>נ</w:t>
      </w:r>
      <w:r w:rsidR="009A526A" w:rsidRPr="00BE2AF4">
        <w:rPr>
          <w:rFonts w:asciiTheme="majorBidi" w:eastAsia="Calibri" w:hAnsiTheme="majorBidi" w:cstheme="majorBidi"/>
          <w:szCs w:val="24"/>
          <w:rtl/>
        </w:rPr>
        <w:t>ית בראשותו של</w:t>
      </w:r>
      <w:r w:rsidR="006F142C">
        <w:rPr>
          <w:rFonts w:asciiTheme="majorBidi" w:eastAsia="Calibri" w:hAnsiTheme="majorBidi" w:cstheme="majorBidi" w:hint="cs"/>
          <w:szCs w:val="24"/>
          <w:rtl/>
        </w:rPr>
        <w:t xml:space="preserve"> מזכיר המדינה</w:t>
      </w:r>
      <w:r w:rsidR="009A526A" w:rsidRPr="00BE2AF4">
        <w:rPr>
          <w:rFonts w:asciiTheme="majorBidi" w:eastAsia="Calibri" w:hAnsiTheme="majorBidi" w:cstheme="majorBidi"/>
          <w:szCs w:val="24"/>
          <w:rtl/>
        </w:rPr>
        <w:t xml:space="preserve"> דין </w:t>
      </w:r>
      <w:proofErr w:type="spellStart"/>
      <w:r w:rsidR="009A526A" w:rsidRPr="00BE2AF4">
        <w:rPr>
          <w:rFonts w:asciiTheme="majorBidi" w:eastAsia="Calibri" w:hAnsiTheme="majorBidi" w:cstheme="majorBidi"/>
          <w:szCs w:val="24"/>
          <w:rtl/>
        </w:rPr>
        <w:t>ראסק</w:t>
      </w:r>
      <w:proofErr w:type="spellEnd"/>
      <w:r w:rsidR="009A526A" w:rsidRPr="00BE2AF4">
        <w:rPr>
          <w:rFonts w:asciiTheme="majorBidi" w:eastAsia="Calibri" w:hAnsiTheme="majorBidi" w:cstheme="majorBidi"/>
          <w:szCs w:val="24"/>
          <w:rtl/>
        </w:rPr>
        <w:t xml:space="preserve"> </w:t>
      </w:r>
      <w:r w:rsidR="006F142C">
        <w:rPr>
          <w:rFonts w:asciiTheme="majorBidi" w:eastAsia="Calibri" w:hAnsiTheme="majorBidi" w:cstheme="majorBidi"/>
          <w:szCs w:val="24"/>
        </w:rPr>
        <w:t>(Rusk)</w:t>
      </w:r>
      <w:r w:rsidR="00140DBC">
        <w:rPr>
          <w:rFonts w:asciiTheme="majorBidi" w:eastAsia="Calibri" w:hAnsiTheme="majorBidi" w:cstheme="majorBidi" w:hint="cs"/>
          <w:szCs w:val="24"/>
          <w:rtl/>
        </w:rPr>
        <w:t xml:space="preserve">, </w:t>
      </w:r>
      <w:r w:rsidR="009A526A" w:rsidRPr="00BE2AF4">
        <w:rPr>
          <w:rFonts w:asciiTheme="majorBidi" w:eastAsia="Calibri" w:hAnsiTheme="majorBidi" w:cstheme="majorBidi"/>
          <w:szCs w:val="24"/>
          <w:rtl/>
        </w:rPr>
        <w:t xml:space="preserve">להקדיש זמן רב </w:t>
      </w:r>
      <w:r w:rsidR="006F142C">
        <w:rPr>
          <w:rFonts w:asciiTheme="majorBidi" w:eastAsia="Calibri" w:hAnsiTheme="majorBidi" w:cstheme="majorBidi" w:hint="cs"/>
          <w:szCs w:val="24"/>
          <w:rtl/>
        </w:rPr>
        <w:t>כדי</w:t>
      </w:r>
      <w:r w:rsidR="009A526A" w:rsidRPr="00BE2AF4">
        <w:rPr>
          <w:rFonts w:asciiTheme="majorBidi" w:eastAsia="Calibri" w:hAnsiTheme="majorBidi" w:cstheme="majorBidi"/>
          <w:szCs w:val="24"/>
          <w:rtl/>
        </w:rPr>
        <w:t xml:space="preserve"> לנסות ולקדם את התהליך המדיני במזה"ת.</w:t>
      </w:r>
      <w:r w:rsidRPr="00BE2AF4">
        <w:rPr>
          <w:rStyle w:val="a8"/>
          <w:rFonts w:asciiTheme="majorBidi" w:eastAsia="Calibri" w:hAnsiTheme="majorBidi" w:cstheme="majorBidi"/>
          <w:szCs w:val="24"/>
          <w:rtl/>
        </w:rPr>
        <w:footnoteReference w:id="1"/>
      </w:r>
      <w:r w:rsidR="009A526A" w:rsidRPr="00BE2AF4">
        <w:rPr>
          <w:rFonts w:asciiTheme="majorBidi" w:eastAsia="Calibri" w:hAnsiTheme="majorBidi" w:cstheme="majorBidi"/>
          <w:szCs w:val="24"/>
          <w:rtl/>
        </w:rPr>
        <w:t>ואכן, מלחמה זו  הובילה לע</w:t>
      </w:r>
      <w:r w:rsidR="00140DBC">
        <w:rPr>
          <w:rFonts w:asciiTheme="majorBidi" w:eastAsia="Calibri" w:hAnsiTheme="majorBidi" w:cstheme="majorBidi" w:hint="cs"/>
          <w:szCs w:val="24"/>
          <w:rtl/>
        </w:rPr>
        <w:t>י</w:t>
      </w:r>
      <w:r w:rsidR="009A526A" w:rsidRPr="00BE2AF4">
        <w:rPr>
          <w:rFonts w:asciiTheme="majorBidi" w:eastAsia="Calibri" w:hAnsiTheme="majorBidi" w:cstheme="majorBidi"/>
          <w:szCs w:val="24"/>
          <w:rtl/>
        </w:rPr>
        <w:t>סוקה האינטנסיבי והמתמיד של הדיפלומטיה האמריק</w:t>
      </w:r>
      <w:r w:rsidR="006F142C">
        <w:rPr>
          <w:rFonts w:asciiTheme="majorBidi" w:eastAsia="Calibri" w:hAnsiTheme="majorBidi" w:cstheme="majorBidi" w:hint="cs"/>
          <w:szCs w:val="24"/>
          <w:rtl/>
        </w:rPr>
        <w:t>נ</w:t>
      </w:r>
      <w:r w:rsidR="009A526A" w:rsidRPr="00BE2AF4">
        <w:rPr>
          <w:rFonts w:asciiTheme="majorBidi" w:eastAsia="Calibri" w:hAnsiTheme="majorBidi" w:cstheme="majorBidi"/>
          <w:szCs w:val="24"/>
          <w:rtl/>
        </w:rPr>
        <w:t xml:space="preserve">ית בניסיון לפתור את הסכסוך הישראלי-ערבי. </w:t>
      </w:r>
    </w:p>
    <w:p w:rsidR="009A526A" w:rsidRPr="00BE2AF4" w:rsidRDefault="009A526A" w:rsidP="00140DBC">
      <w:pPr>
        <w:spacing w:after="200"/>
        <w:ind w:firstLine="0"/>
        <w:jc w:val="left"/>
        <w:rPr>
          <w:rFonts w:asciiTheme="majorBidi" w:eastAsiaTheme="minorHAnsi" w:hAnsiTheme="majorBidi" w:cstheme="majorBidi"/>
          <w:szCs w:val="24"/>
          <w:rtl/>
        </w:rPr>
      </w:pPr>
      <w:r w:rsidRPr="00BE2AF4">
        <w:rPr>
          <w:rFonts w:asciiTheme="majorBidi" w:eastAsiaTheme="minorHAnsi" w:hAnsiTheme="majorBidi" w:cstheme="majorBidi"/>
          <w:szCs w:val="24"/>
          <w:rtl/>
        </w:rPr>
        <w:t xml:space="preserve">תוצאות המלחמה העניקו לוושינגטון את הכלים הדרושים לשמש כשושבין הראשי בניסיון להתניע את התהליך המדיני במזה"ת.  למרות שמדינות ערב רבות ניתקו את יחסיהן עם וושינגטון בזמן המלחמה, הרי שמעמדה של מוסקבה במזה"ת ניזוק </w:t>
      </w:r>
      <w:r w:rsidR="00140DBC">
        <w:rPr>
          <w:rFonts w:asciiTheme="majorBidi" w:eastAsiaTheme="minorHAnsi" w:hAnsiTheme="majorBidi" w:cstheme="majorBidi" w:hint="cs"/>
          <w:szCs w:val="24"/>
          <w:rtl/>
        </w:rPr>
        <w:t>הרבה</w:t>
      </w:r>
      <w:r w:rsidRPr="00BE2AF4">
        <w:rPr>
          <w:rFonts w:asciiTheme="majorBidi" w:eastAsiaTheme="minorHAnsi" w:hAnsiTheme="majorBidi" w:cstheme="majorBidi"/>
          <w:szCs w:val="24"/>
          <w:rtl/>
        </w:rPr>
        <w:t xml:space="preserve"> יותר.</w:t>
      </w:r>
      <w:r w:rsidR="00437C90" w:rsidRPr="00BE2AF4">
        <w:rPr>
          <w:rStyle w:val="a8"/>
          <w:rFonts w:asciiTheme="majorBidi" w:eastAsiaTheme="minorHAnsi" w:hAnsiTheme="majorBidi" w:cstheme="majorBidi"/>
          <w:szCs w:val="24"/>
          <w:rtl/>
        </w:rPr>
        <w:footnoteReference w:id="2"/>
      </w:r>
      <w:r w:rsidRPr="00BE2AF4">
        <w:rPr>
          <w:rFonts w:asciiTheme="majorBidi" w:eastAsiaTheme="minorHAnsi" w:hAnsiTheme="majorBidi" w:cstheme="majorBidi"/>
          <w:szCs w:val="24"/>
          <w:rtl/>
        </w:rPr>
        <w:t>ניצחונה הצבאי המוחץ של ישראל במערכה נגד סוריה ומצרים, היווה פגיעה קשה ביוקרת הנשק הסובייטי ובדוקטרינת הלחימה הצבאית שברה"מ היי</w:t>
      </w:r>
      <w:r w:rsidR="00472698" w:rsidRPr="00BE2AF4">
        <w:rPr>
          <w:rFonts w:asciiTheme="majorBidi" w:eastAsiaTheme="minorHAnsi" w:hAnsiTheme="majorBidi" w:cstheme="majorBidi"/>
          <w:szCs w:val="24"/>
          <w:rtl/>
        </w:rPr>
        <w:t>תה אמונה על הנחלתו למדינות ה</w:t>
      </w:r>
      <w:r w:rsidR="00140DBC">
        <w:rPr>
          <w:rFonts w:asciiTheme="majorBidi" w:eastAsiaTheme="minorHAnsi" w:hAnsiTheme="majorBidi" w:cstheme="majorBidi" w:hint="cs"/>
          <w:szCs w:val="24"/>
          <w:rtl/>
        </w:rPr>
        <w:t>ללו</w:t>
      </w:r>
      <w:r w:rsidRPr="00BE2AF4">
        <w:rPr>
          <w:rFonts w:asciiTheme="majorBidi" w:eastAsiaTheme="minorHAnsi" w:hAnsiTheme="majorBidi" w:cstheme="majorBidi"/>
          <w:szCs w:val="24"/>
          <w:rtl/>
        </w:rPr>
        <w:t xml:space="preserve"> למעלה מעשור. למדינות ערב, בראשותה של מצרים </w:t>
      </w:r>
      <w:proofErr w:type="spellStart"/>
      <w:r w:rsidRPr="00BE2AF4">
        <w:rPr>
          <w:rFonts w:asciiTheme="majorBidi" w:eastAsiaTheme="minorHAnsi" w:hAnsiTheme="majorBidi" w:cstheme="majorBidi"/>
          <w:szCs w:val="24"/>
          <w:rtl/>
        </w:rPr>
        <w:t>הנאצריסטית</w:t>
      </w:r>
      <w:proofErr w:type="spellEnd"/>
      <w:r w:rsidR="00140DBC">
        <w:rPr>
          <w:rFonts w:asciiTheme="majorBidi" w:eastAsiaTheme="minorHAnsi" w:hAnsiTheme="majorBidi" w:cstheme="majorBidi" w:hint="cs"/>
          <w:szCs w:val="24"/>
          <w:rtl/>
        </w:rPr>
        <w:t>,</w:t>
      </w:r>
      <w:r w:rsidRPr="00BE2AF4">
        <w:rPr>
          <w:rFonts w:asciiTheme="majorBidi" w:eastAsiaTheme="minorHAnsi" w:hAnsiTheme="majorBidi" w:cstheme="majorBidi"/>
          <w:szCs w:val="24"/>
          <w:rtl/>
        </w:rPr>
        <w:t xml:space="preserve"> היה ברור, כבר </w:t>
      </w:r>
      <w:r w:rsidRPr="00BE2AF4">
        <w:rPr>
          <w:rFonts w:asciiTheme="majorBidi" w:eastAsiaTheme="minorHAnsi" w:hAnsiTheme="majorBidi" w:cstheme="majorBidi"/>
          <w:szCs w:val="24"/>
          <w:rtl/>
        </w:rPr>
        <w:lastRenderedPageBreak/>
        <w:t>בימי הלחימה,  כי המפתח להשבת השטחים שאבדו ביוני 1967 עובר בוושינגטון ולא במוסקבה מתוקף היותה של ארה"ב המדינה היחידה שיש בידיה מנופי השפעה על מנת לגרום לישראל לסגת משטחים אלה.</w:t>
      </w:r>
      <w:r w:rsidR="00E90708" w:rsidRPr="00BE2AF4">
        <w:rPr>
          <w:rStyle w:val="a8"/>
          <w:rFonts w:asciiTheme="majorBidi" w:eastAsiaTheme="minorHAnsi" w:hAnsiTheme="majorBidi" w:cstheme="majorBidi"/>
          <w:szCs w:val="24"/>
          <w:rtl/>
        </w:rPr>
        <w:footnoteReference w:id="3"/>
      </w:r>
    </w:p>
    <w:p w:rsidR="009A526A" w:rsidRPr="00BE2AF4" w:rsidRDefault="00437969" w:rsidP="007A3554">
      <w:pPr>
        <w:spacing w:after="200"/>
        <w:ind w:firstLine="0"/>
        <w:jc w:val="left"/>
        <w:rPr>
          <w:rFonts w:asciiTheme="majorBidi" w:eastAsiaTheme="minorHAnsi" w:hAnsiTheme="majorBidi" w:cstheme="majorBidi"/>
          <w:b/>
          <w:szCs w:val="24"/>
          <w:rtl/>
        </w:rPr>
      </w:pPr>
      <w:r w:rsidRPr="00BE2AF4">
        <w:rPr>
          <w:rFonts w:asciiTheme="majorBidi" w:eastAsiaTheme="minorHAnsi" w:hAnsiTheme="majorBidi" w:cstheme="majorBidi"/>
          <w:szCs w:val="24"/>
          <w:rtl/>
        </w:rPr>
        <w:t xml:space="preserve">זאת ועוד, </w:t>
      </w:r>
      <w:r w:rsidR="009A526A" w:rsidRPr="00BE2AF4">
        <w:rPr>
          <w:rFonts w:asciiTheme="majorBidi" w:eastAsiaTheme="minorHAnsi" w:hAnsiTheme="majorBidi" w:cstheme="majorBidi"/>
          <w:szCs w:val="24"/>
          <w:rtl/>
        </w:rPr>
        <w:t>מלחמת ששת הימים הביאה לחיזוק משמעותי ב"יחסים המיוחדים" בין ארה"ב לישראל</w:t>
      </w:r>
      <w:r w:rsidR="007A3554">
        <w:rPr>
          <w:rFonts w:asciiTheme="majorBidi" w:eastAsiaTheme="minorHAnsi" w:hAnsiTheme="majorBidi" w:cstheme="majorBidi" w:hint="cs"/>
          <w:szCs w:val="24"/>
          <w:rtl/>
        </w:rPr>
        <w:t>,</w:t>
      </w:r>
      <w:r w:rsidR="009A526A" w:rsidRPr="00BE2AF4">
        <w:rPr>
          <w:rFonts w:asciiTheme="majorBidi" w:eastAsiaTheme="minorHAnsi" w:hAnsiTheme="majorBidi" w:cstheme="majorBidi"/>
          <w:szCs w:val="24"/>
          <w:rtl/>
        </w:rPr>
        <w:t xml:space="preserve"> שראשיתם החלו עוד בתקופת הנשיא ג'ון קנדי, בתחילתו של אותו עשור.</w:t>
      </w:r>
      <w:r w:rsidR="00F47A41" w:rsidRPr="00BE2AF4">
        <w:rPr>
          <w:rStyle w:val="a8"/>
          <w:rFonts w:asciiTheme="majorBidi" w:eastAsiaTheme="minorHAnsi" w:hAnsiTheme="majorBidi" w:cstheme="majorBidi"/>
          <w:szCs w:val="24"/>
          <w:rtl/>
        </w:rPr>
        <w:footnoteReference w:id="4"/>
      </w:r>
      <w:r w:rsidR="009A526A" w:rsidRPr="00BE2AF4">
        <w:rPr>
          <w:rFonts w:asciiTheme="majorBidi" w:eastAsiaTheme="minorHAnsi" w:hAnsiTheme="majorBidi" w:cstheme="majorBidi"/>
          <w:szCs w:val="24"/>
          <w:rtl/>
        </w:rPr>
        <w:t>ארה"ב הפכה לאחר מלחמת ששת הימים לספקית הנשק הראשית של ישראל ולמשענת הכלכלית והמדינית העיקרית שלה. ניצחונה המזהיר של ישראל בשדה הקרב העלה את חשיבותה של ישראל כ"נכס אסטרטגי" של ארה"ב במזה"ת וכבעלת הברית החשובה ביותר של וושינגטון בזירה זו. התפתחויות אלה הובילו את ארה"ב לתור אחר דרכים ל</w:t>
      </w:r>
      <w:r w:rsidR="007A3554">
        <w:rPr>
          <w:rFonts w:asciiTheme="majorBidi" w:eastAsiaTheme="minorHAnsi" w:hAnsiTheme="majorBidi" w:cstheme="majorBidi" w:hint="cs"/>
          <w:szCs w:val="24"/>
          <w:rtl/>
        </w:rPr>
        <w:t>שמירה על</w:t>
      </w:r>
      <w:r w:rsidR="009A526A" w:rsidRPr="00BE2AF4">
        <w:rPr>
          <w:rFonts w:asciiTheme="majorBidi" w:eastAsiaTheme="minorHAnsi" w:hAnsiTheme="majorBidi" w:cstheme="majorBidi"/>
          <w:szCs w:val="24"/>
          <w:rtl/>
        </w:rPr>
        <w:t xml:space="preserve"> ביטחונה של ישראל – וזאת באמצעות חתירה לפתרון מדיני של הקונפליקט ישראלי-ערבי. לוושינגטון היה ברור כבר בזמן י</w:t>
      </w:r>
      <w:r w:rsidR="006F142C">
        <w:rPr>
          <w:rFonts w:asciiTheme="majorBidi" w:eastAsiaTheme="minorHAnsi" w:hAnsiTheme="majorBidi" w:cstheme="majorBidi" w:hint="cs"/>
          <w:szCs w:val="24"/>
          <w:rtl/>
        </w:rPr>
        <w:t>מ</w:t>
      </w:r>
      <w:r w:rsidR="009A526A" w:rsidRPr="00BE2AF4">
        <w:rPr>
          <w:rFonts w:asciiTheme="majorBidi" w:eastAsiaTheme="minorHAnsi" w:hAnsiTheme="majorBidi" w:cstheme="majorBidi"/>
          <w:szCs w:val="24"/>
          <w:rtl/>
        </w:rPr>
        <w:t>י הלחימה ביוני 1967, כי הפעם, בניגוד למלחמות הקודמות שהסתיימו בהפסקת אש</w:t>
      </w:r>
      <w:r w:rsidR="00331A6E" w:rsidRPr="00BE2AF4">
        <w:rPr>
          <w:rFonts w:asciiTheme="majorBidi" w:eastAsiaTheme="minorHAnsi" w:hAnsiTheme="majorBidi" w:cstheme="majorBidi"/>
          <w:szCs w:val="24"/>
          <w:rtl/>
        </w:rPr>
        <w:t>,</w:t>
      </w:r>
      <w:r w:rsidR="002138FF" w:rsidRPr="00BE2AF4">
        <w:rPr>
          <w:rFonts w:asciiTheme="majorBidi" w:eastAsiaTheme="minorHAnsi" w:hAnsiTheme="majorBidi" w:cstheme="majorBidi"/>
          <w:szCs w:val="24"/>
          <w:rtl/>
        </w:rPr>
        <w:t xml:space="preserve">עליה להוות גורם דומיננטי בהובלת מדינות המזרח התיכון </w:t>
      </w:r>
      <w:r w:rsidR="009A526A" w:rsidRPr="00BE2AF4">
        <w:rPr>
          <w:rFonts w:asciiTheme="majorBidi" w:eastAsiaTheme="minorHAnsi" w:hAnsiTheme="majorBidi" w:cstheme="majorBidi"/>
          <w:szCs w:val="24"/>
          <w:rtl/>
        </w:rPr>
        <w:t>להסדר מדיני שי</w:t>
      </w:r>
      <w:r w:rsidR="007A3554">
        <w:rPr>
          <w:rFonts w:asciiTheme="majorBidi" w:eastAsiaTheme="minorHAnsi" w:hAnsiTheme="majorBidi" w:cstheme="majorBidi" w:hint="cs"/>
          <w:szCs w:val="24"/>
          <w:rtl/>
        </w:rPr>
        <w:t>דאג ל</w:t>
      </w:r>
      <w:r w:rsidR="009A526A" w:rsidRPr="00BE2AF4">
        <w:rPr>
          <w:rFonts w:asciiTheme="majorBidi" w:eastAsiaTheme="minorHAnsi" w:hAnsiTheme="majorBidi" w:cstheme="majorBidi"/>
          <w:szCs w:val="24"/>
          <w:rtl/>
        </w:rPr>
        <w:t>ביטחונה של ישראל ו</w:t>
      </w:r>
      <w:r w:rsidR="007A3554">
        <w:rPr>
          <w:rFonts w:asciiTheme="majorBidi" w:eastAsiaTheme="minorHAnsi" w:hAnsiTheme="majorBidi" w:cstheme="majorBidi" w:hint="cs"/>
          <w:szCs w:val="24"/>
          <w:rtl/>
        </w:rPr>
        <w:t>ל</w:t>
      </w:r>
      <w:r w:rsidR="009A526A" w:rsidRPr="00BE2AF4">
        <w:rPr>
          <w:rFonts w:asciiTheme="majorBidi" w:eastAsiaTheme="minorHAnsi" w:hAnsiTheme="majorBidi" w:cstheme="majorBidi"/>
          <w:szCs w:val="24"/>
          <w:rtl/>
        </w:rPr>
        <w:t>יציבות</w:t>
      </w:r>
      <w:r w:rsidR="002138FF" w:rsidRPr="00BE2AF4">
        <w:rPr>
          <w:rFonts w:asciiTheme="majorBidi" w:eastAsiaTheme="minorHAnsi" w:hAnsiTheme="majorBidi" w:cstheme="majorBidi"/>
          <w:szCs w:val="24"/>
          <w:rtl/>
        </w:rPr>
        <w:t xml:space="preserve"> בזירה זו</w:t>
      </w:r>
      <w:r w:rsidR="007A3554">
        <w:rPr>
          <w:rFonts w:asciiTheme="majorBidi" w:eastAsiaTheme="minorHAnsi" w:hAnsiTheme="majorBidi" w:cstheme="majorBidi" w:hint="cs"/>
          <w:szCs w:val="24"/>
          <w:rtl/>
        </w:rPr>
        <w:t>,</w:t>
      </w:r>
      <w:r w:rsidR="002138FF" w:rsidRPr="00BE2AF4">
        <w:rPr>
          <w:rFonts w:asciiTheme="majorBidi" w:eastAsiaTheme="minorHAnsi" w:hAnsiTheme="majorBidi" w:cstheme="majorBidi"/>
          <w:szCs w:val="24"/>
          <w:rtl/>
        </w:rPr>
        <w:t xml:space="preserve"> ובכך יובטחו האינטרסים האמריק</w:t>
      </w:r>
      <w:r w:rsidR="006F142C">
        <w:rPr>
          <w:rFonts w:asciiTheme="majorBidi" w:eastAsiaTheme="minorHAnsi" w:hAnsiTheme="majorBidi" w:cstheme="majorBidi" w:hint="cs"/>
          <w:szCs w:val="24"/>
          <w:rtl/>
        </w:rPr>
        <w:t>נ</w:t>
      </w:r>
      <w:r w:rsidR="002138FF" w:rsidRPr="00BE2AF4">
        <w:rPr>
          <w:rFonts w:asciiTheme="majorBidi" w:eastAsiaTheme="minorHAnsi" w:hAnsiTheme="majorBidi" w:cstheme="majorBidi"/>
          <w:szCs w:val="24"/>
          <w:rtl/>
        </w:rPr>
        <w:t>ים באזור</w:t>
      </w:r>
      <w:r w:rsidR="009A526A" w:rsidRPr="00BE2AF4">
        <w:rPr>
          <w:rFonts w:asciiTheme="majorBidi" w:eastAsiaTheme="minorHAnsi" w:hAnsiTheme="majorBidi" w:cstheme="majorBidi"/>
          <w:szCs w:val="24"/>
          <w:rtl/>
        </w:rPr>
        <w:t>.</w:t>
      </w:r>
      <w:r w:rsidR="00B700F0" w:rsidRPr="00BE2AF4">
        <w:rPr>
          <w:rStyle w:val="a8"/>
          <w:rFonts w:asciiTheme="majorBidi" w:eastAsiaTheme="minorHAnsi" w:hAnsiTheme="majorBidi" w:cstheme="majorBidi"/>
          <w:szCs w:val="24"/>
          <w:rtl/>
        </w:rPr>
        <w:footnoteReference w:id="5"/>
      </w:r>
      <w:r w:rsidR="009A526A" w:rsidRPr="00BE2AF4">
        <w:rPr>
          <w:rFonts w:asciiTheme="majorBidi" w:eastAsiaTheme="minorHAnsi" w:hAnsiTheme="majorBidi" w:cstheme="majorBidi"/>
          <w:szCs w:val="24"/>
          <w:rtl/>
        </w:rPr>
        <w:t xml:space="preserve"> מעמדה הבכיר של וושינגטון </w:t>
      </w:r>
      <w:r w:rsidR="002138FF" w:rsidRPr="00BE2AF4">
        <w:rPr>
          <w:rFonts w:asciiTheme="majorBidi" w:eastAsiaTheme="minorHAnsi" w:hAnsiTheme="majorBidi" w:cstheme="majorBidi"/>
          <w:szCs w:val="24"/>
          <w:rtl/>
        </w:rPr>
        <w:t xml:space="preserve">כ"שושבינה הראשית" בהובלת התהליך המדיני במזה"ת </w:t>
      </w:r>
      <w:r w:rsidR="009A526A" w:rsidRPr="00BE2AF4">
        <w:rPr>
          <w:rFonts w:asciiTheme="majorBidi" w:eastAsiaTheme="minorHAnsi" w:hAnsiTheme="majorBidi" w:cstheme="majorBidi"/>
          <w:szCs w:val="24"/>
          <w:rtl/>
        </w:rPr>
        <w:t>נשאר עד היום, וזאת למרות עליות ומורדות רבים שליוו מעורבות זו של ארה"ב.</w:t>
      </w:r>
      <w:r w:rsidR="009A526A" w:rsidRPr="00BE2AF4">
        <w:rPr>
          <w:rFonts w:asciiTheme="majorBidi" w:eastAsia="Calibri" w:hAnsiTheme="majorBidi" w:cstheme="majorBidi"/>
          <w:szCs w:val="24"/>
          <w:rtl/>
        </w:rPr>
        <w:t>עם סיום הקרבות החל הממשל ל</w:t>
      </w:r>
      <w:r w:rsidR="006F142C">
        <w:rPr>
          <w:rFonts w:asciiTheme="majorBidi" w:eastAsia="Calibri" w:hAnsiTheme="majorBidi" w:cstheme="majorBidi" w:hint="cs"/>
          <w:szCs w:val="24"/>
          <w:rtl/>
        </w:rPr>
        <w:t>ת</w:t>
      </w:r>
      <w:r w:rsidR="009A526A" w:rsidRPr="00BE2AF4">
        <w:rPr>
          <w:rFonts w:asciiTheme="majorBidi" w:eastAsia="Calibri" w:hAnsiTheme="majorBidi" w:cstheme="majorBidi"/>
          <w:szCs w:val="24"/>
          <w:rtl/>
        </w:rPr>
        <w:t>ור אחר נוסחה מקובלת על כל הצדדים</w:t>
      </w:r>
      <w:r w:rsidR="007A3554">
        <w:rPr>
          <w:rFonts w:asciiTheme="majorBidi" w:eastAsia="Calibri" w:hAnsiTheme="majorBidi" w:cstheme="majorBidi" w:hint="cs"/>
          <w:szCs w:val="24"/>
          <w:rtl/>
        </w:rPr>
        <w:t>,</w:t>
      </w:r>
      <w:r w:rsidR="009A526A" w:rsidRPr="00BE2AF4">
        <w:rPr>
          <w:rFonts w:asciiTheme="majorBidi" w:eastAsia="Calibri" w:hAnsiTheme="majorBidi" w:cstheme="majorBidi"/>
          <w:szCs w:val="24"/>
          <w:rtl/>
        </w:rPr>
        <w:t xml:space="preserve"> שתביא לפתרון הסכסוך במזה"ת. כבר ב-19 ביוני1967, יצא הנשיא ג'ונסון בתוכנית בת חמש נקודות להשגת שלום באזור. עקרונות תכנית זו היוו את הבסיס להחלטת 242 של מועצת הביטחון של </w:t>
      </w:r>
      <w:r w:rsidR="009A526A" w:rsidRPr="00BE2AF4">
        <w:rPr>
          <w:rFonts w:asciiTheme="majorBidi" w:eastAsia="Calibri" w:hAnsiTheme="majorBidi" w:cstheme="majorBidi"/>
          <w:b/>
          <w:szCs w:val="24"/>
          <w:rtl/>
        </w:rPr>
        <w:t>האו"ם מנובמבר 1967.</w:t>
      </w:r>
    </w:p>
    <w:p w:rsidR="009A526A" w:rsidRPr="00BE2AF4" w:rsidRDefault="009A526A" w:rsidP="003102A8">
      <w:pPr>
        <w:keepNext/>
        <w:spacing w:before="240" w:after="60" w:line="240" w:lineRule="auto"/>
        <w:ind w:firstLine="0"/>
        <w:jc w:val="left"/>
        <w:outlineLvl w:val="1"/>
        <w:rPr>
          <w:rFonts w:asciiTheme="majorBidi" w:hAnsiTheme="majorBidi" w:cstheme="majorBidi"/>
          <w:b/>
          <w:i/>
          <w:szCs w:val="24"/>
          <w:rtl/>
        </w:rPr>
      </w:pPr>
    </w:p>
    <w:p w:rsidR="003102A8" w:rsidRPr="00BE2AF4" w:rsidRDefault="003102A8" w:rsidP="003A2F3D">
      <w:pPr>
        <w:pStyle w:val="ad"/>
        <w:keepNext/>
        <w:numPr>
          <w:ilvl w:val="0"/>
          <w:numId w:val="1"/>
        </w:numPr>
        <w:spacing w:before="240" w:after="60" w:line="240" w:lineRule="auto"/>
        <w:jc w:val="left"/>
        <w:outlineLvl w:val="1"/>
        <w:rPr>
          <w:rFonts w:asciiTheme="majorBidi" w:hAnsiTheme="majorBidi" w:cstheme="majorBidi"/>
          <w:bCs/>
          <w:i/>
          <w:szCs w:val="24"/>
          <w:rtl/>
        </w:rPr>
      </w:pPr>
      <w:r w:rsidRPr="00BE2AF4">
        <w:rPr>
          <w:rFonts w:asciiTheme="majorBidi" w:hAnsiTheme="majorBidi" w:cstheme="majorBidi"/>
          <w:bCs/>
          <w:i/>
          <w:szCs w:val="24"/>
          <w:rtl/>
        </w:rPr>
        <w:t>הדיונים במועצת הביטחון, יוני-יולי 1967</w:t>
      </w:r>
    </w:p>
    <w:p w:rsidR="003102A8" w:rsidRPr="00BE2AF4" w:rsidRDefault="003102A8" w:rsidP="003102A8">
      <w:pPr>
        <w:ind w:firstLine="0"/>
        <w:rPr>
          <w:rFonts w:asciiTheme="majorBidi" w:hAnsiTheme="majorBidi" w:cstheme="majorBidi"/>
          <w:szCs w:val="24"/>
          <w:rtl/>
        </w:rPr>
      </w:pPr>
      <w:r w:rsidRPr="00BE2AF4">
        <w:rPr>
          <w:rFonts w:asciiTheme="majorBidi" w:hAnsiTheme="majorBidi" w:cstheme="majorBidi"/>
          <w:szCs w:val="24"/>
          <w:rtl/>
        </w:rPr>
        <w:t>בחודשים יוני-יולי 1967 התנהלה בעצרת האו"ם פעילות קדחתנית במגמה לגבש החלטה בדבר דרכי הפתרון של הסכסוך הישראלי-ערבי. ניסיונות אלה היו מכוונים, מטבע הדברים, להביא לידי נסיגת ישראל מן השטחים</w:t>
      </w:r>
      <w:r w:rsidR="007A3554">
        <w:rPr>
          <w:rFonts w:asciiTheme="majorBidi" w:hAnsiTheme="majorBidi" w:cstheme="majorBidi" w:hint="cs"/>
          <w:szCs w:val="24"/>
          <w:rtl/>
        </w:rPr>
        <w:t>,</w:t>
      </w:r>
      <w:r w:rsidRPr="00BE2AF4">
        <w:rPr>
          <w:rFonts w:asciiTheme="majorBidi" w:hAnsiTheme="majorBidi" w:cstheme="majorBidi"/>
          <w:szCs w:val="24"/>
          <w:rtl/>
        </w:rPr>
        <w:t xml:space="preserve"> שנכבשו במלחמה. </w:t>
      </w:r>
      <w:r w:rsidR="00C75927" w:rsidRPr="00BE2AF4">
        <w:rPr>
          <w:rFonts w:asciiTheme="majorBidi" w:hAnsiTheme="majorBidi" w:cstheme="majorBidi"/>
          <w:szCs w:val="24"/>
          <w:rtl/>
        </w:rPr>
        <w:t>ו</w:t>
      </w:r>
      <w:r w:rsidRPr="00BE2AF4">
        <w:rPr>
          <w:rFonts w:asciiTheme="majorBidi" w:hAnsiTheme="majorBidi" w:cstheme="majorBidi"/>
          <w:szCs w:val="24"/>
          <w:rtl/>
        </w:rPr>
        <w:t>אולם, עד מהרה נתגלעו חילוקי דעות מהותיים בין מדינות המערב (ובראשן ארה"ב) מצד אחד, לבין מדינות ערב ופטרונן – ברה"מ בשאלת אופי ההסדר.</w:t>
      </w:r>
    </w:p>
    <w:p w:rsidR="003102A8" w:rsidRPr="00BE2AF4" w:rsidRDefault="003102A8" w:rsidP="00143D1D">
      <w:pPr>
        <w:rPr>
          <w:rFonts w:asciiTheme="majorBidi" w:hAnsiTheme="majorBidi" w:cstheme="majorBidi"/>
          <w:szCs w:val="24"/>
          <w:rtl/>
        </w:rPr>
      </w:pPr>
      <w:r w:rsidRPr="00BE2AF4">
        <w:rPr>
          <w:rFonts w:asciiTheme="majorBidi" w:hAnsiTheme="majorBidi" w:cstheme="majorBidi"/>
          <w:szCs w:val="24"/>
          <w:rtl/>
        </w:rPr>
        <w:t>הגישה האמריק</w:t>
      </w:r>
      <w:r w:rsidR="00143D1D">
        <w:rPr>
          <w:rFonts w:asciiTheme="majorBidi" w:hAnsiTheme="majorBidi" w:cstheme="majorBidi" w:hint="cs"/>
          <w:szCs w:val="24"/>
          <w:rtl/>
        </w:rPr>
        <w:t>נ</w:t>
      </w:r>
      <w:r w:rsidRPr="00BE2AF4">
        <w:rPr>
          <w:rFonts w:asciiTheme="majorBidi" w:hAnsiTheme="majorBidi" w:cstheme="majorBidi"/>
          <w:szCs w:val="24"/>
          <w:rtl/>
        </w:rPr>
        <w:t xml:space="preserve">ית שאליה הצטרפו גם מדינות דרום אמריקה, מערב אירופה וחלק ממדינות אפריקה גרסה שיש להתנות את הנסיגה הישראלית במספר תנאים ובראשם הכרזה על סיום הסכסוך וחתימה על חוזי שלום בין ישראל לשכנותיה. גרסה זו שיקפה את העמדה הישראלית ששאפה להימנע מחזרה על התקדים של מבצע קדש. לאחר מערכת סואץ עמדה ארה"ב בראש המדינות שהפעילו לחץ דיפלומטי כבד ביותר על ישראל בדרישה לסגת מהשטחים שכבשה במערכה זו, קרי חצי-האי סיני ורצועת עזה, ואף איימה בהטלת סנקציות כלכליות על ישראל ובכללם הפסקת הסיוע הכלכלי של ממשלת ארה"ב לישראל והקפאת כספי המגבית היהודית בארה"ב. בתמורה </w:t>
      </w:r>
      <w:r w:rsidR="004072E6" w:rsidRPr="00BE2AF4">
        <w:rPr>
          <w:rFonts w:asciiTheme="majorBidi" w:hAnsiTheme="majorBidi" w:cstheme="majorBidi"/>
          <w:szCs w:val="24"/>
          <w:rtl/>
        </w:rPr>
        <w:t>הבטיחה</w:t>
      </w:r>
      <w:r w:rsidRPr="00BE2AF4">
        <w:rPr>
          <w:rFonts w:asciiTheme="majorBidi" w:hAnsiTheme="majorBidi" w:cstheme="majorBidi"/>
          <w:szCs w:val="24"/>
          <w:rtl/>
        </w:rPr>
        <w:t xml:space="preserve"> ארה"ב כי היא ומדינות נוספות תערובנה לב</w:t>
      </w:r>
      <w:r w:rsidR="00E70A53" w:rsidRPr="00BE2AF4">
        <w:rPr>
          <w:rFonts w:asciiTheme="majorBidi" w:hAnsiTheme="majorBidi" w:cstheme="majorBidi"/>
          <w:szCs w:val="24"/>
          <w:rtl/>
        </w:rPr>
        <w:t>י</w:t>
      </w:r>
      <w:r w:rsidRPr="00BE2AF4">
        <w:rPr>
          <w:rFonts w:asciiTheme="majorBidi" w:hAnsiTheme="majorBidi" w:cstheme="majorBidi"/>
          <w:szCs w:val="24"/>
          <w:rtl/>
        </w:rPr>
        <w:t xml:space="preserve">טחונה של מדינת ישראל ותדאגנה לחופש שיט במצרי טיראן. </w:t>
      </w:r>
      <w:r w:rsidR="002C7F54" w:rsidRPr="00BE2AF4">
        <w:rPr>
          <w:rFonts w:asciiTheme="majorBidi" w:hAnsiTheme="majorBidi" w:cstheme="majorBidi"/>
          <w:szCs w:val="24"/>
          <w:rtl/>
        </w:rPr>
        <w:t xml:space="preserve">בפועל, </w:t>
      </w:r>
      <w:r w:rsidRPr="00BE2AF4">
        <w:rPr>
          <w:rFonts w:asciiTheme="majorBidi" w:hAnsiTheme="majorBidi" w:cstheme="majorBidi"/>
          <w:szCs w:val="24"/>
          <w:rtl/>
        </w:rPr>
        <w:t>בסופו של דבר נאלצה ישראל לסגת מהשטחים שכבשה במערכה מבלי שחל שינוי כלשהו במערכת יחסיה עם מצרים.</w:t>
      </w:r>
      <w:r w:rsidRPr="00BE2AF4">
        <w:rPr>
          <w:rFonts w:asciiTheme="majorBidi" w:hAnsiTheme="majorBidi" w:cstheme="majorBidi"/>
          <w:szCs w:val="24"/>
          <w:vertAlign w:val="superscript"/>
        </w:rPr>
        <w:footnoteReference w:id="6"/>
      </w:r>
    </w:p>
    <w:p w:rsidR="003102A8" w:rsidRPr="00BE2AF4" w:rsidRDefault="003102A8" w:rsidP="00130FBF">
      <w:pPr>
        <w:rPr>
          <w:rFonts w:asciiTheme="majorBidi" w:hAnsiTheme="majorBidi" w:cstheme="majorBidi"/>
          <w:szCs w:val="24"/>
          <w:rtl/>
        </w:rPr>
      </w:pPr>
      <w:r w:rsidRPr="00BE2AF4">
        <w:rPr>
          <w:rFonts w:asciiTheme="majorBidi" w:hAnsiTheme="majorBidi" w:cstheme="majorBidi"/>
          <w:szCs w:val="24"/>
          <w:rtl/>
        </w:rPr>
        <w:t xml:space="preserve">דרישתה הנמרצת של ממשלת ארה"ב לנסיגה ישראלית, לאחר מערכת סואץ, הפכה אותה מבחינה מוסרית ופסיכולוגית לבעלת </w:t>
      </w:r>
      <w:proofErr w:type="spellStart"/>
      <w:r w:rsidRPr="00BE2AF4">
        <w:rPr>
          <w:rFonts w:asciiTheme="majorBidi" w:hAnsiTheme="majorBidi" w:cstheme="majorBidi"/>
          <w:szCs w:val="24"/>
          <w:rtl/>
        </w:rPr>
        <w:t>מחוי</w:t>
      </w:r>
      <w:r w:rsidR="00130FBF">
        <w:rPr>
          <w:rFonts w:asciiTheme="majorBidi" w:hAnsiTheme="majorBidi" w:cstheme="majorBidi" w:hint="cs"/>
          <w:szCs w:val="24"/>
          <w:rtl/>
        </w:rPr>
        <w:t>י</w:t>
      </w:r>
      <w:r w:rsidRPr="00BE2AF4">
        <w:rPr>
          <w:rFonts w:asciiTheme="majorBidi" w:hAnsiTheme="majorBidi" w:cstheme="majorBidi"/>
          <w:szCs w:val="24"/>
          <w:rtl/>
        </w:rPr>
        <w:t>בות</w:t>
      </w:r>
      <w:proofErr w:type="spellEnd"/>
      <w:r w:rsidRPr="00BE2AF4">
        <w:rPr>
          <w:rFonts w:asciiTheme="majorBidi" w:hAnsiTheme="majorBidi" w:cstheme="majorBidi"/>
          <w:szCs w:val="24"/>
          <w:rtl/>
        </w:rPr>
        <w:t xml:space="preserve"> לשלומה ולב</w:t>
      </w:r>
      <w:r w:rsidR="009E1E68" w:rsidRPr="00BE2AF4">
        <w:rPr>
          <w:rFonts w:asciiTheme="majorBidi" w:hAnsiTheme="majorBidi" w:cstheme="majorBidi"/>
          <w:szCs w:val="24"/>
          <w:rtl/>
        </w:rPr>
        <w:t>י</w:t>
      </w:r>
      <w:r w:rsidRPr="00BE2AF4">
        <w:rPr>
          <w:rFonts w:asciiTheme="majorBidi" w:hAnsiTheme="majorBidi" w:cstheme="majorBidi"/>
          <w:szCs w:val="24"/>
          <w:rtl/>
        </w:rPr>
        <w:t xml:space="preserve">טחונה של ישראל. על-כן, היא לא </w:t>
      </w:r>
      <w:r w:rsidR="00130FBF">
        <w:rPr>
          <w:rFonts w:asciiTheme="majorBidi" w:hAnsiTheme="majorBidi" w:cstheme="majorBidi" w:hint="cs"/>
          <w:szCs w:val="24"/>
          <w:rtl/>
        </w:rPr>
        <w:t>סברה שביכולתה</w:t>
      </w:r>
      <w:r w:rsidRPr="00BE2AF4">
        <w:rPr>
          <w:rFonts w:asciiTheme="majorBidi" w:hAnsiTheme="majorBidi" w:cstheme="majorBidi"/>
          <w:szCs w:val="24"/>
          <w:rtl/>
        </w:rPr>
        <w:t xml:space="preserve"> לחזור ולדרוש נסיגה ישראלית מבלי להביא </w:t>
      </w:r>
      <w:proofErr w:type="spellStart"/>
      <w:r w:rsidR="00130FBF">
        <w:rPr>
          <w:rFonts w:asciiTheme="majorBidi" w:hAnsiTheme="majorBidi" w:cstheme="majorBidi" w:hint="cs"/>
          <w:szCs w:val="24"/>
          <w:rtl/>
        </w:rPr>
        <w:t>תחילה</w:t>
      </w:r>
      <w:r w:rsidRPr="00BE2AF4">
        <w:rPr>
          <w:rFonts w:asciiTheme="majorBidi" w:hAnsiTheme="majorBidi" w:cstheme="majorBidi"/>
          <w:szCs w:val="24"/>
          <w:rtl/>
        </w:rPr>
        <w:t>לידי</w:t>
      </w:r>
      <w:proofErr w:type="spellEnd"/>
      <w:r w:rsidRPr="00BE2AF4">
        <w:rPr>
          <w:rFonts w:asciiTheme="majorBidi" w:hAnsiTheme="majorBidi" w:cstheme="majorBidi"/>
          <w:szCs w:val="24"/>
          <w:rtl/>
        </w:rPr>
        <w:t xml:space="preserve"> סיום הסכסוך הישראלי-ערבי: "דווקא משום שארה"ב עמדה בראש הלחץ הדיפלומטי</w:t>
      </w:r>
      <w:r w:rsidR="00130FBF">
        <w:rPr>
          <w:rFonts w:asciiTheme="majorBidi" w:hAnsiTheme="majorBidi" w:cstheme="majorBidi" w:hint="cs"/>
          <w:szCs w:val="24"/>
          <w:rtl/>
        </w:rPr>
        <w:t>,</w:t>
      </w:r>
      <w:r w:rsidRPr="00BE2AF4">
        <w:rPr>
          <w:rFonts w:asciiTheme="majorBidi" w:hAnsiTheme="majorBidi" w:cstheme="majorBidi"/>
          <w:szCs w:val="24"/>
          <w:rtl/>
        </w:rPr>
        <w:t xml:space="preserve"> שדרש את נסיגתה של ישראל – התפתחה בתוך המערכת הפוליטית שלה הבנה מפליגה לבעיותיה של ישראל ואהדה לדרישותיה הצודקות לשלום ולביטחון".</w:t>
      </w:r>
      <w:r w:rsidRPr="00BE2AF4">
        <w:rPr>
          <w:rFonts w:asciiTheme="majorBidi" w:hAnsiTheme="majorBidi" w:cstheme="majorBidi"/>
          <w:szCs w:val="24"/>
          <w:vertAlign w:val="superscript"/>
        </w:rPr>
        <w:footnoteReference w:id="7"/>
      </w:r>
    </w:p>
    <w:p w:rsidR="003102A8" w:rsidRPr="00BE2AF4" w:rsidRDefault="003102A8" w:rsidP="00130FBF">
      <w:pPr>
        <w:rPr>
          <w:rFonts w:asciiTheme="majorBidi" w:hAnsiTheme="majorBidi" w:cstheme="majorBidi"/>
          <w:szCs w:val="24"/>
          <w:rtl/>
        </w:rPr>
      </w:pPr>
      <w:r w:rsidRPr="00BE2AF4">
        <w:rPr>
          <w:rFonts w:asciiTheme="majorBidi" w:hAnsiTheme="majorBidi" w:cstheme="majorBidi"/>
          <w:szCs w:val="24"/>
          <w:rtl/>
        </w:rPr>
        <w:t>לעומת הגישה האמריק</w:t>
      </w:r>
      <w:r w:rsidR="00143D1D">
        <w:rPr>
          <w:rFonts w:asciiTheme="majorBidi" w:hAnsiTheme="majorBidi" w:cstheme="majorBidi" w:hint="cs"/>
          <w:szCs w:val="24"/>
          <w:rtl/>
        </w:rPr>
        <w:t>נ</w:t>
      </w:r>
      <w:r w:rsidRPr="00BE2AF4">
        <w:rPr>
          <w:rFonts w:asciiTheme="majorBidi" w:hAnsiTheme="majorBidi" w:cstheme="majorBidi"/>
          <w:szCs w:val="24"/>
          <w:rtl/>
        </w:rPr>
        <w:t xml:space="preserve">ית טענו הערבים וברה"מ כי על ישראל לסגת מכל האדמות הערביות שכבשה במלחמת ששת הימים </w:t>
      </w:r>
      <w:r w:rsidRPr="00BE2AF4">
        <w:rPr>
          <w:rFonts w:asciiTheme="majorBidi" w:hAnsiTheme="majorBidi" w:cstheme="majorBidi"/>
          <w:b/>
          <w:bCs/>
          <w:szCs w:val="24"/>
          <w:rtl/>
        </w:rPr>
        <w:t>ללא כל תנאי</w:t>
      </w:r>
      <w:r w:rsidRPr="00BE2AF4">
        <w:rPr>
          <w:rFonts w:asciiTheme="majorBidi" w:hAnsiTheme="majorBidi" w:cstheme="majorBidi"/>
          <w:szCs w:val="24"/>
          <w:rtl/>
        </w:rPr>
        <w:t xml:space="preserve">. כתוצאה מהבדלי גישות אלה נוצר באו"ם למעשה מצב של קיפאון: בו אף אחת משתי המעצמות לא </w:t>
      </w:r>
      <w:r w:rsidR="00130FBF">
        <w:rPr>
          <w:rFonts w:asciiTheme="majorBidi" w:hAnsiTheme="majorBidi" w:cstheme="majorBidi" w:hint="cs"/>
          <w:szCs w:val="24"/>
          <w:rtl/>
        </w:rPr>
        <w:t>הצליחה</w:t>
      </w:r>
      <w:r w:rsidRPr="00BE2AF4">
        <w:rPr>
          <w:rFonts w:asciiTheme="majorBidi" w:hAnsiTheme="majorBidi" w:cstheme="majorBidi"/>
          <w:szCs w:val="24"/>
          <w:rtl/>
        </w:rPr>
        <w:t xml:space="preserve"> לגייס את הרוב הדרוש על מנת להעביר את הצעתה. מצב זה בלט כבר בתחילת הדיונים במועצת הביטחון של האו"ם ביוני 1967.</w:t>
      </w:r>
    </w:p>
    <w:p w:rsidR="003102A8" w:rsidRPr="00BE2AF4" w:rsidRDefault="003102A8" w:rsidP="003102A8">
      <w:pPr>
        <w:rPr>
          <w:rFonts w:asciiTheme="majorBidi" w:hAnsiTheme="majorBidi" w:cstheme="majorBidi"/>
          <w:szCs w:val="24"/>
          <w:rtl/>
        </w:rPr>
      </w:pPr>
      <w:r w:rsidRPr="00BE2AF4">
        <w:rPr>
          <w:rFonts w:asciiTheme="majorBidi" w:hAnsiTheme="majorBidi" w:cstheme="majorBidi"/>
          <w:szCs w:val="24"/>
          <w:rtl/>
        </w:rPr>
        <w:t xml:space="preserve">מיום שפרצה המלחמה, ב-5 ביוני 1967 ועד ל-11 ביוני התכנסה מועצת הביטחון על בסיס יומי על מנת לדון במשבר במזה"ת. לאחר שהושגה הפסקת האש ב-10 ביוני 1967 התכנסה מועצת הביטחון ב-13 בחודש לפי דרישת ראש המשלחת הסובייטית באו"ם ניקולאי </w:t>
      </w:r>
      <w:proofErr w:type="spellStart"/>
      <w:r w:rsidRPr="00BE2AF4">
        <w:rPr>
          <w:rFonts w:asciiTheme="majorBidi" w:hAnsiTheme="majorBidi" w:cstheme="majorBidi"/>
          <w:szCs w:val="24"/>
          <w:rtl/>
        </w:rPr>
        <w:t>פדרנקו</w:t>
      </w:r>
      <w:proofErr w:type="spellEnd"/>
      <w:r w:rsidR="00143D1D">
        <w:rPr>
          <w:rFonts w:asciiTheme="majorBidi" w:hAnsiTheme="majorBidi" w:cstheme="majorBidi"/>
          <w:szCs w:val="24"/>
        </w:rPr>
        <w:t>(</w:t>
      </w:r>
      <w:proofErr w:type="spellStart"/>
      <w:r w:rsidR="00143D1D">
        <w:rPr>
          <w:rFonts w:asciiTheme="majorBidi" w:hAnsiTheme="majorBidi" w:cstheme="majorBidi"/>
          <w:szCs w:val="24"/>
        </w:rPr>
        <w:t>Federenko</w:t>
      </w:r>
      <w:proofErr w:type="spellEnd"/>
      <w:r w:rsidR="00143D1D">
        <w:rPr>
          <w:rFonts w:asciiTheme="majorBidi" w:hAnsiTheme="majorBidi" w:cstheme="majorBidi"/>
          <w:szCs w:val="24"/>
        </w:rPr>
        <w:t>)</w:t>
      </w:r>
      <w:r w:rsidRPr="00BE2AF4">
        <w:rPr>
          <w:rFonts w:asciiTheme="majorBidi" w:hAnsiTheme="majorBidi" w:cstheme="majorBidi"/>
          <w:szCs w:val="24"/>
          <w:rtl/>
        </w:rPr>
        <w:t>. מטרתה של ברה"מ הי</w:t>
      </w:r>
      <w:r w:rsidR="009E1E68" w:rsidRPr="00BE2AF4">
        <w:rPr>
          <w:rFonts w:asciiTheme="majorBidi" w:hAnsiTheme="majorBidi" w:cstheme="majorBidi"/>
          <w:szCs w:val="24"/>
          <w:rtl/>
        </w:rPr>
        <w:t>י</w:t>
      </w:r>
      <w:r w:rsidRPr="00BE2AF4">
        <w:rPr>
          <w:rFonts w:asciiTheme="majorBidi" w:hAnsiTheme="majorBidi" w:cstheme="majorBidi"/>
          <w:szCs w:val="24"/>
          <w:rtl/>
        </w:rPr>
        <w:t>תה להעביר הצעת החלטה ברוח הצעתה ב-8 ביוני 1967</w:t>
      </w:r>
      <w:r w:rsidR="00130FBF">
        <w:rPr>
          <w:rFonts w:asciiTheme="majorBidi" w:hAnsiTheme="majorBidi" w:cstheme="majorBidi" w:hint="cs"/>
          <w:szCs w:val="24"/>
          <w:rtl/>
        </w:rPr>
        <w:t>,</w:t>
      </w:r>
      <w:r w:rsidRPr="00BE2AF4">
        <w:rPr>
          <w:rFonts w:asciiTheme="majorBidi" w:hAnsiTheme="majorBidi" w:cstheme="majorBidi"/>
          <w:szCs w:val="24"/>
          <w:rtl/>
        </w:rPr>
        <w:t xml:space="preserve"> המגנה את מעשי התו</w:t>
      </w:r>
      <w:r w:rsidR="009E1E68" w:rsidRPr="00BE2AF4">
        <w:rPr>
          <w:rFonts w:asciiTheme="majorBidi" w:hAnsiTheme="majorBidi" w:cstheme="majorBidi"/>
          <w:szCs w:val="24"/>
          <w:rtl/>
        </w:rPr>
        <w:t>קפנות של ישראל</w:t>
      </w:r>
      <w:r w:rsidR="00130FBF">
        <w:rPr>
          <w:rFonts w:asciiTheme="majorBidi" w:hAnsiTheme="majorBidi" w:cstheme="majorBidi" w:hint="cs"/>
          <w:szCs w:val="24"/>
          <w:rtl/>
        </w:rPr>
        <w:t>,</w:t>
      </w:r>
      <w:r w:rsidR="009E1E68" w:rsidRPr="00BE2AF4">
        <w:rPr>
          <w:rFonts w:asciiTheme="majorBidi" w:hAnsiTheme="majorBidi" w:cstheme="majorBidi"/>
          <w:szCs w:val="24"/>
          <w:rtl/>
        </w:rPr>
        <w:t xml:space="preserve"> וקוראת לה לסגת מ</w:t>
      </w:r>
      <w:r w:rsidRPr="00BE2AF4">
        <w:rPr>
          <w:rFonts w:asciiTheme="majorBidi" w:hAnsiTheme="majorBidi" w:cstheme="majorBidi"/>
          <w:szCs w:val="24"/>
          <w:rtl/>
        </w:rPr>
        <w:t xml:space="preserve">יד וללא כל תנאים מכל השטחים הערביים אותם כבשה בין ה-5 ל-10 ביוני. בנאומו האשים </w:t>
      </w:r>
      <w:proofErr w:type="spellStart"/>
      <w:r w:rsidRPr="00BE2AF4">
        <w:rPr>
          <w:rFonts w:asciiTheme="majorBidi" w:hAnsiTheme="majorBidi" w:cstheme="majorBidi"/>
          <w:szCs w:val="24"/>
          <w:rtl/>
        </w:rPr>
        <w:t>פדרנקו</w:t>
      </w:r>
      <w:proofErr w:type="spellEnd"/>
      <w:r w:rsidRPr="00BE2AF4">
        <w:rPr>
          <w:rFonts w:asciiTheme="majorBidi" w:hAnsiTheme="majorBidi" w:cstheme="majorBidi"/>
          <w:szCs w:val="24"/>
          <w:rtl/>
        </w:rPr>
        <w:t xml:space="preserve"> </w:t>
      </w:r>
      <w:r w:rsidRPr="00BE2AF4">
        <w:rPr>
          <w:rFonts w:asciiTheme="majorBidi" w:hAnsiTheme="majorBidi" w:cstheme="majorBidi"/>
          <w:szCs w:val="24"/>
          <w:rtl/>
        </w:rPr>
        <w:lastRenderedPageBreak/>
        <w:t>את "מעצמות המערב האימפריאליסטיות" ובמיוחד את ארה"ב בעידוד מעשי התוקפנות הישראליים נגד מדינות ערב ובסיכולה של הצעת ההחלטה הסובייטית.</w:t>
      </w:r>
      <w:r w:rsidRPr="00BE2AF4">
        <w:rPr>
          <w:rFonts w:asciiTheme="majorBidi" w:hAnsiTheme="majorBidi" w:cstheme="majorBidi"/>
          <w:szCs w:val="24"/>
          <w:vertAlign w:val="superscript"/>
        </w:rPr>
        <w:footnoteReference w:id="8"/>
      </w:r>
    </w:p>
    <w:p w:rsidR="003102A8" w:rsidRPr="00BE2AF4" w:rsidRDefault="003102A8" w:rsidP="0076276E">
      <w:pPr>
        <w:rPr>
          <w:rFonts w:asciiTheme="majorBidi" w:hAnsiTheme="majorBidi" w:cstheme="majorBidi"/>
          <w:szCs w:val="24"/>
          <w:rtl/>
        </w:rPr>
      </w:pPr>
      <w:r w:rsidRPr="00BE2AF4">
        <w:rPr>
          <w:rFonts w:asciiTheme="majorBidi" w:hAnsiTheme="majorBidi" w:cstheme="majorBidi"/>
          <w:szCs w:val="24"/>
          <w:rtl/>
        </w:rPr>
        <w:t>ראש המשלחת האמריק</w:t>
      </w:r>
      <w:r w:rsidR="004C2070">
        <w:rPr>
          <w:rFonts w:asciiTheme="majorBidi" w:hAnsiTheme="majorBidi" w:cstheme="majorBidi" w:hint="cs"/>
          <w:szCs w:val="24"/>
          <w:rtl/>
        </w:rPr>
        <w:t>נ</w:t>
      </w:r>
      <w:r w:rsidRPr="00BE2AF4">
        <w:rPr>
          <w:rFonts w:asciiTheme="majorBidi" w:hAnsiTheme="majorBidi" w:cstheme="majorBidi"/>
          <w:szCs w:val="24"/>
          <w:rtl/>
        </w:rPr>
        <w:t>ית לאו"ם, השופט</w:t>
      </w:r>
      <w:r w:rsidR="004C2070">
        <w:rPr>
          <w:rFonts w:asciiTheme="majorBidi" w:hAnsiTheme="majorBidi" w:cstheme="majorBidi" w:hint="cs"/>
          <w:szCs w:val="24"/>
          <w:rtl/>
        </w:rPr>
        <w:t xml:space="preserve"> העליון</w:t>
      </w:r>
      <w:r w:rsidRPr="00BE2AF4">
        <w:rPr>
          <w:rFonts w:asciiTheme="majorBidi" w:hAnsiTheme="majorBidi" w:cstheme="majorBidi"/>
          <w:szCs w:val="24"/>
          <w:rtl/>
        </w:rPr>
        <w:t xml:space="preserve"> ארתור גולדברג</w:t>
      </w:r>
      <w:r w:rsidR="004C2070">
        <w:rPr>
          <w:rFonts w:asciiTheme="majorBidi" w:hAnsiTheme="majorBidi" w:cstheme="majorBidi" w:hint="cs"/>
          <w:szCs w:val="24"/>
          <w:rtl/>
        </w:rPr>
        <w:t xml:space="preserve"> (</w:t>
      </w:r>
      <w:r w:rsidR="004C2070">
        <w:rPr>
          <w:rFonts w:asciiTheme="majorBidi" w:hAnsiTheme="majorBidi" w:cstheme="majorBidi"/>
          <w:szCs w:val="24"/>
        </w:rPr>
        <w:t xml:space="preserve"> (Goldberg</w:t>
      </w:r>
      <w:r w:rsidR="004C2070">
        <w:rPr>
          <w:rFonts w:asciiTheme="majorBidi" w:hAnsiTheme="majorBidi" w:cstheme="majorBidi" w:hint="cs"/>
          <w:szCs w:val="24"/>
          <w:rtl/>
        </w:rPr>
        <w:t xml:space="preserve">, </w:t>
      </w:r>
      <w:r w:rsidR="009E1E68" w:rsidRPr="00BE2AF4">
        <w:rPr>
          <w:rFonts w:asciiTheme="majorBidi" w:hAnsiTheme="majorBidi" w:cstheme="majorBidi"/>
          <w:szCs w:val="24"/>
          <w:rtl/>
        </w:rPr>
        <w:t>(יהודי</w:t>
      </w:r>
      <w:r w:rsidR="004C2070">
        <w:rPr>
          <w:rFonts w:asciiTheme="majorBidi" w:hAnsiTheme="majorBidi" w:cstheme="majorBidi" w:hint="cs"/>
          <w:szCs w:val="24"/>
          <w:rtl/>
        </w:rPr>
        <w:t>-</w:t>
      </w:r>
      <w:r w:rsidR="009E1E68" w:rsidRPr="00BE2AF4">
        <w:rPr>
          <w:rFonts w:asciiTheme="majorBidi" w:hAnsiTheme="majorBidi" w:cstheme="majorBidi"/>
          <w:szCs w:val="24"/>
          <w:rtl/>
        </w:rPr>
        <w:t>ציוני אוהד ישראל)</w:t>
      </w:r>
      <w:r w:rsidRPr="00BE2AF4">
        <w:rPr>
          <w:rFonts w:asciiTheme="majorBidi" w:hAnsiTheme="majorBidi" w:cstheme="majorBidi"/>
          <w:szCs w:val="24"/>
          <w:rtl/>
        </w:rPr>
        <w:t xml:space="preserve">, השיב לדבריו של </w:t>
      </w:r>
      <w:proofErr w:type="spellStart"/>
      <w:r w:rsidRPr="00BE2AF4">
        <w:rPr>
          <w:rFonts w:asciiTheme="majorBidi" w:hAnsiTheme="majorBidi" w:cstheme="majorBidi"/>
          <w:szCs w:val="24"/>
          <w:rtl/>
        </w:rPr>
        <w:t>פדרנקו</w:t>
      </w:r>
      <w:proofErr w:type="spellEnd"/>
      <w:r w:rsidR="0076276E">
        <w:rPr>
          <w:rFonts w:asciiTheme="majorBidi" w:hAnsiTheme="majorBidi" w:cstheme="majorBidi" w:hint="cs"/>
          <w:szCs w:val="24"/>
          <w:rtl/>
        </w:rPr>
        <w:t>,</w:t>
      </w:r>
      <w:r w:rsidRPr="00BE2AF4">
        <w:rPr>
          <w:rFonts w:asciiTheme="majorBidi" w:hAnsiTheme="majorBidi" w:cstheme="majorBidi"/>
          <w:szCs w:val="24"/>
          <w:rtl/>
        </w:rPr>
        <w:t xml:space="preserve"> והאשים את ברה"מ</w:t>
      </w:r>
      <w:r w:rsidR="0076276E">
        <w:rPr>
          <w:rFonts w:asciiTheme="majorBidi" w:hAnsiTheme="majorBidi" w:cstheme="majorBidi" w:hint="cs"/>
          <w:szCs w:val="24"/>
          <w:rtl/>
        </w:rPr>
        <w:t>,</w:t>
      </w:r>
      <w:r w:rsidRPr="00BE2AF4">
        <w:rPr>
          <w:rFonts w:asciiTheme="majorBidi" w:hAnsiTheme="majorBidi" w:cstheme="majorBidi"/>
          <w:szCs w:val="24"/>
          <w:rtl/>
        </w:rPr>
        <w:t xml:space="preserve"> בליבוי המתיחות בין ישראל למדינות ערב לפני פרוץ הקרבות ובמהלכם</w:t>
      </w:r>
      <w:r w:rsidR="00130FBF">
        <w:rPr>
          <w:rFonts w:asciiTheme="majorBidi" w:hAnsiTheme="majorBidi" w:cstheme="majorBidi" w:hint="cs"/>
          <w:szCs w:val="24"/>
          <w:rtl/>
        </w:rPr>
        <w:t>,</w:t>
      </w:r>
      <w:r w:rsidRPr="00BE2AF4">
        <w:rPr>
          <w:rFonts w:asciiTheme="majorBidi" w:hAnsiTheme="majorBidi" w:cstheme="majorBidi"/>
          <w:szCs w:val="24"/>
          <w:rtl/>
        </w:rPr>
        <w:t xml:space="preserve"> וטען כי הצעת ההחלטה הסובייטית מהווה מרשם בדוק לחידוש מעשי האיבה בין הצדדים הנ</w:t>
      </w:r>
      <w:r w:rsidR="004C2070">
        <w:rPr>
          <w:rFonts w:asciiTheme="majorBidi" w:hAnsiTheme="majorBidi" w:cstheme="majorBidi" w:hint="cs"/>
          <w:szCs w:val="24"/>
          <w:rtl/>
        </w:rPr>
        <w:t>י</w:t>
      </w:r>
      <w:r w:rsidRPr="00BE2AF4">
        <w:rPr>
          <w:rFonts w:asciiTheme="majorBidi" w:hAnsiTheme="majorBidi" w:cstheme="majorBidi"/>
          <w:szCs w:val="24"/>
          <w:rtl/>
        </w:rPr>
        <w:t xml:space="preserve">צים במזה"ת. לדעתו, </w:t>
      </w:r>
      <w:r w:rsidR="004C2070">
        <w:rPr>
          <w:rFonts w:asciiTheme="majorBidi" w:hAnsiTheme="majorBidi" w:cstheme="majorBidi" w:hint="cs"/>
          <w:szCs w:val="24"/>
          <w:rtl/>
        </w:rPr>
        <w:t>כדי</w:t>
      </w:r>
      <w:r w:rsidRPr="00BE2AF4">
        <w:rPr>
          <w:rFonts w:asciiTheme="majorBidi" w:hAnsiTheme="majorBidi" w:cstheme="majorBidi"/>
          <w:szCs w:val="24"/>
          <w:rtl/>
        </w:rPr>
        <w:t xml:space="preserve"> להביא לרגיעה במזה"ת יש צורך דחוף לפתוח במהלכים להשגתו של שלום צודק ובר קיימא באזור. גולדברג הדגיש כי נסיגה ישראלית לבדה לא תביא להפסקת העוינות בין מדינות ערב לישראל</w:t>
      </w:r>
      <w:r w:rsidR="0076276E">
        <w:rPr>
          <w:rFonts w:asciiTheme="majorBidi" w:hAnsiTheme="majorBidi" w:cstheme="majorBidi" w:hint="cs"/>
          <w:szCs w:val="24"/>
          <w:rtl/>
        </w:rPr>
        <w:t>,</w:t>
      </w:r>
      <w:r w:rsidRPr="00BE2AF4">
        <w:rPr>
          <w:rFonts w:asciiTheme="majorBidi" w:hAnsiTheme="majorBidi" w:cstheme="majorBidi"/>
          <w:szCs w:val="24"/>
          <w:rtl/>
        </w:rPr>
        <w:t xml:space="preserve"> ו</w:t>
      </w:r>
      <w:r w:rsidR="0076276E">
        <w:rPr>
          <w:rFonts w:asciiTheme="majorBidi" w:hAnsiTheme="majorBidi" w:cstheme="majorBidi" w:hint="cs"/>
          <w:szCs w:val="24"/>
          <w:rtl/>
        </w:rPr>
        <w:t xml:space="preserve">כי </w:t>
      </w:r>
      <w:r w:rsidRPr="00BE2AF4">
        <w:rPr>
          <w:rFonts w:asciiTheme="majorBidi" w:hAnsiTheme="majorBidi" w:cstheme="majorBidi"/>
          <w:szCs w:val="24"/>
          <w:rtl/>
        </w:rPr>
        <w:t>תגרום עד מהרה לחידוש מעשי האיבה בין שני הצדדים. הצעת ההחלטה שהגיש גולדברג קראה לצדדים הלוחמים (ישראל מזה ומצרים, סוריה וירדן מאידך) להפסיק לאלתר את כל מעשי האיבה ו</w:t>
      </w:r>
      <w:r w:rsidR="0076276E">
        <w:rPr>
          <w:rFonts w:asciiTheme="majorBidi" w:hAnsiTheme="majorBidi" w:cstheme="majorBidi" w:hint="cs"/>
          <w:szCs w:val="24"/>
          <w:rtl/>
        </w:rPr>
        <w:t xml:space="preserve">את </w:t>
      </w:r>
      <w:r w:rsidRPr="00BE2AF4">
        <w:rPr>
          <w:rFonts w:asciiTheme="majorBidi" w:hAnsiTheme="majorBidi" w:cstheme="majorBidi"/>
          <w:szCs w:val="24"/>
          <w:rtl/>
        </w:rPr>
        <w:t xml:space="preserve">פעולות הלוחמה ולפתוח ללא דיחוי בשיחות אינטנסיביות ישירות ביניהם, בתיווך גורם שלישי, או לחילופין בתיווך שליח מטעם האו"ם. מטרת השיחות </w:t>
      </w:r>
      <w:proofErr w:type="spellStart"/>
      <w:r w:rsidRPr="00BE2AF4">
        <w:rPr>
          <w:rFonts w:asciiTheme="majorBidi" w:hAnsiTheme="majorBidi" w:cstheme="majorBidi"/>
          <w:szCs w:val="24"/>
          <w:rtl/>
        </w:rPr>
        <w:t>הי</w:t>
      </w:r>
      <w:r w:rsidR="0076276E">
        <w:rPr>
          <w:rFonts w:asciiTheme="majorBidi" w:hAnsiTheme="majorBidi" w:cstheme="majorBidi" w:hint="cs"/>
          <w:szCs w:val="24"/>
          <w:rtl/>
        </w:rPr>
        <w:t>תה</w:t>
      </w:r>
      <w:proofErr w:type="spellEnd"/>
      <w:r w:rsidRPr="00BE2AF4">
        <w:rPr>
          <w:rFonts w:asciiTheme="majorBidi" w:hAnsiTheme="majorBidi" w:cstheme="majorBidi"/>
          <w:szCs w:val="24"/>
          <w:rtl/>
        </w:rPr>
        <w:t xml:space="preserve"> להגיע להסכמות על הפסקת מצב הלוחמה ביניהם, ו</w:t>
      </w:r>
      <w:r w:rsidR="0076276E">
        <w:rPr>
          <w:rFonts w:asciiTheme="majorBidi" w:hAnsiTheme="majorBidi" w:cstheme="majorBidi" w:hint="cs"/>
          <w:szCs w:val="24"/>
          <w:rtl/>
        </w:rPr>
        <w:t>ל</w:t>
      </w:r>
      <w:r w:rsidRPr="00BE2AF4">
        <w:rPr>
          <w:rFonts w:asciiTheme="majorBidi" w:hAnsiTheme="majorBidi" w:cstheme="majorBidi"/>
          <w:szCs w:val="24"/>
          <w:rtl/>
        </w:rPr>
        <w:t>התקד</w:t>
      </w:r>
      <w:r w:rsidR="0076276E">
        <w:rPr>
          <w:rFonts w:asciiTheme="majorBidi" w:hAnsiTheme="majorBidi" w:cstheme="majorBidi" w:hint="cs"/>
          <w:szCs w:val="24"/>
          <w:rtl/>
        </w:rPr>
        <w:t>ם</w:t>
      </w:r>
      <w:r w:rsidRPr="00BE2AF4">
        <w:rPr>
          <w:rFonts w:asciiTheme="majorBidi" w:hAnsiTheme="majorBidi" w:cstheme="majorBidi"/>
          <w:szCs w:val="24"/>
          <w:rtl/>
        </w:rPr>
        <w:t xml:space="preserve"> לקראת שלום צודק ובר קיימא באזור תוך כיבוד השלמות הטריטוריאלית והאינטרסים של כל מדינות האזור.</w:t>
      </w:r>
      <w:r w:rsidRPr="00BE2AF4">
        <w:rPr>
          <w:rFonts w:asciiTheme="majorBidi" w:hAnsiTheme="majorBidi" w:cstheme="majorBidi"/>
          <w:szCs w:val="24"/>
          <w:vertAlign w:val="superscript"/>
        </w:rPr>
        <w:footnoteReference w:id="9"/>
      </w:r>
    </w:p>
    <w:p w:rsidR="003102A8" w:rsidRPr="00BE2AF4" w:rsidRDefault="003102A8" w:rsidP="004C2070">
      <w:pPr>
        <w:rPr>
          <w:rFonts w:asciiTheme="majorBidi" w:hAnsiTheme="majorBidi" w:cstheme="majorBidi"/>
          <w:szCs w:val="24"/>
          <w:rtl/>
        </w:rPr>
      </w:pPr>
      <w:r w:rsidRPr="00BE2AF4">
        <w:rPr>
          <w:rFonts w:asciiTheme="majorBidi" w:hAnsiTheme="majorBidi" w:cstheme="majorBidi"/>
          <w:szCs w:val="24"/>
          <w:rtl/>
        </w:rPr>
        <w:t>ב-14 ביוני 1967 הועמדה להצבעה הצעת ההחלטה הסובייטית ונדחתה ע"י מועצת הביטחון. כ</w:t>
      </w:r>
      <w:r w:rsidR="00D66D69" w:rsidRPr="00BE2AF4">
        <w:rPr>
          <w:rFonts w:asciiTheme="majorBidi" w:hAnsiTheme="majorBidi" w:cstheme="majorBidi"/>
          <w:szCs w:val="24"/>
          <w:rtl/>
        </w:rPr>
        <w:t>י</w:t>
      </w:r>
      <w:r w:rsidRPr="00BE2AF4">
        <w:rPr>
          <w:rFonts w:asciiTheme="majorBidi" w:hAnsiTheme="majorBidi" w:cstheme="majorBidi"/>
          <w:szCs w:val="24"/>
          <w:rtl/>
        </w:rPr>
        <w:t xml:space="preserve">שלונה של ברה"מ להעביר הצעת החלטה זו התקבלה באכזבה רבה במוסקבה. כאשר עברה מועצת הביטחון לדון בהצעת ההחלטה של ארה"ב מיהר </w:t>
      </w:r>
      <w:proofErr w:type="spellStart"/>
      <w:r w:rsidRPr="00BE2AF4">
        <w:rPr>
          <w:rFonts w:asciiTheme="majorBidi" w:hAnsiTheme="majorBidi" w:cstheme="majorBidi"/>
          <w:szCs w:val="24"/>
          <w:rtl/>
        </w:rPr>
        <w:t>פדרנקו</w:t>
      </w:r>
      <w:proofErr w:type="spellEnd"/>
      <w:r w:rsidRPr="00BE2AF4">
        <w:rPr>
          <w:rFonts w:asciiTheme="majorBidi" w:hAnsiTheme="majorBidi" w:cstheme="majorBidi"/>
          <w:szCs w:val="24"/>
          <w:rtl/>
        </w:rPr>
        <w:t xml:space="preserve"> להודיע כי ברה"מ תשתמש בזכות הווטו שלה על מנת לסכל את קבלתה של ההצעה האמריק</w:t>
      </w:r>
      <w:r w:rsidR="004C2070">
        <w:rPr>
          <w:rFonts w:asciiTheme="majorBidi" w:hAnsiTheme="majorBidi" w:cstheme="majorBidi" w:hint="cs"/>
          <w:szCs w:val="24"/>
          <w:rtl/>
        </w:rPr>
        <w:t>נ</w:t>
      </w:r>
      <w:r w:rsidRPr="00BE2AF4">
        <w:rPr>
          <w:rFonts w:asciiTheme="majorBidi" w:hAnsiTheme="majorBidi" w:cstheme="majorBidi"/>
          <w:szCs w:val="24"/>
          <w:rtl/>
        </w:rPr>
        <w:t xml:space="preserve">ית. </w:t>
      </w:r>
      <w:r w:rsidR="0076276E">
        <w:rPr>
          <w:rFonts w:asciiTheme="majorBidi" w:hAnsiTheme="majorBidi" w:cstheme="majorBidi" w:hint="cs"/>
          <w:szCs w:val="24"/>
          <w:rtl/>
        </w:rPr>
        <w:t>ל</w:t>
      </w:r>
      <w:r w:rsidRPr="00BE2AF4">
        <w:rPr>
          <w:rFonts w:asciiTheme="majorBidi" w:hAnsiTheme="majorBidi" w:cstheme="majorBidi"/>
          <w:szCs w:val="24"/>
          <w:rtl/>
        </w:rPr>
        <w:t xml:space="preserve">נוכח מצב ענייניים זה הבינו </w:t>
      </w:r>
      <w:r w:rsidR="00D66D69" w:rsidRPr="00BE2AF4">
        <w:rPr>
          <w:rFonts w:asciiTheme="majorBidi" w:hAnsiTheme="majorBidi" w:cstheme="majorBidi"/>
          <w:szCs w:val="24"/>
          <w:rtl/>
        </w:rPr>
        <w:t xml:space="preserve">בוושינגטון </w:t>
      </w:r>
      <w:r w:rsidRPr="00BE2AF4">
        <w:rPr>
          <w:rFonts w:asciiTheme="majorBidi" w:hAnsiTheme="majorBidi" w:cstheme="majorBidi"/>
          <w:szCs w:val="24"/>
          <w:rtl/>
        </w:rPr>
        <w:t>כי אין כל טעם להעלות את הצעתם להצבעה במועצת הביטחון. בנסיבות אלה, כאשר המעצמות משתמשות למעשה בזכות הווטו שלהן על מנת לנטרל אחת את רעותה, עבר הדיון לעצרת הכללית של האו"ם.</w:t>
      </w:r>
      <w:r w:rsidRPr="00BE2AF4">
        <w:rPr>
          <w:rFonts w:asciiTheme="majorBidi" w:hAnsiTheme="majorBidi" w:cstheme="majorBidi"/>
          <w:szCs w:val="24"/>
          <w:vertAlign w:val="superscript"/>
        </w:rPr>
        <w:footnoteReference w:id="10"/>
      </w:r>
    </w:p>
    <w:p w:rsidR="003102A8" w:rsidRPr="00BE2AF4" w:rsidRDefault="003102A8" w:rsidP="0076276E">
      <w:pPr>
        <w:rPr>
          <w:rFonts w:asciiTheme="majorBidi" w:hAnsiTheme="majorBidi" w:cstheme="majorBidi"/>
          <w:szCs w:val="24"/>
          <w:rtl/>
        </w:rPr>
      </w:pPr>
      <w:r w:rsidRPr="00BE2AF4">
        <w:rPr>
          <w:rFonts w:asciiTheme="majorBidi" w:hAnsiTheme="majorBidi" w:cstheme="majorBidi"/>
          <w:szCs w:val="24"/>
          <w:rtl/>
        </w:rPr>
        <w:t xml:space="preserve">ברה"מ האמינה כי בפורום </w:t>
      </w:r>
      <w:r w:rsidR="00D66D69" w:rsidRPr="00BE2AF4">
        <w:rPr>
          <w:rFonts w:asciiTheme="majorBidi" w:hAnsiTheme="majorBidi" w:cstheme="majorBidi"/>
          <w:szCs w:val="24"/>
          <w:rtl/>
        </w:rPr>
        <w:t>העצרת הכללית של האו"ם יעלה בכוחה</w:t>
      </w:r>
      <w:r w:rsidRPr="00BE2AF4">
        <w:rPr>
          <w:rFonts w:asciiTheme="majorBidi" w:hAnsiTheme="majorBidi" w:cstheme="majorBidi"/>
          <w:szCs w:val="24"/>
          <w:rtl/>
        </w:rPr>
        <w:t xml:space="preserve"> להעביר את הצעת ההחלטה שלה. ברה"מ יזמה כינוס חירום של העצרת הכללית והשקיעה מאמצים אדירים להעביר את נוסח ההחלטה שלה. מיד עם השגת הרוב הדרוש לכינוס החירום של העצרת הכללית, ב-16 ביוני 1967, עזבו רה"מ הסובייטי אלכסיי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w:t>
      </w:r>
      <w:r w:rsidR="004C2070">
        <w:rPr>
          <w:rFonts w:asciiTheme="majorBidi" w:hAnsiTheme="majorBidi" w:cstheme="majorBidi"/>
          <w:szCs w:val="24"/>
        </w:rPr>
        <w:t>(Kosyg</w:t>
      </w:r>
      <w:r w:rsidR="004C4806">
        <w:rPr>
          <w:rFonts w:asciiTheme="majorBidi" w:hAnsiTheme="majorBidi" w:cstheme="majorBidi"/>
          <w:szCs w:val="24"/>
        </w:rPr>
        <w:t>i</w:t>
      </w:r>
      <w:r w:rsidR="004C2070">
        <w:rPr>
          <w:rFonts w:asciiTheme="majorBidi" w:hAnsiTheme="majorBidi" w:cstheme="majorBidi"/>
          <w:szCs w:val="24"/>
        </w:rPr>
        <w:t>n)</w:t>
      </w:r>
      <w:r w:rsidRPr="00BE2AF4">
        <w:rPr>
          <w:rFonts w:asciiTheme="majorBidi" w:hAnsiTheme="majorBidi" w:cstheme="majorBidi"/>
          <w:szCs w:val="24"/>
          <w:rtl/>
        </w:rPr>
        <w:t xml:space="preserve">ושר החוץ רב הניסיון אנדרי </w:t>
      </w:r>
      <w:proofErr w:type="spellStart"/>
      <w:r w:rsidRPr="00BE2AF4">
        <w:rPr>
          <w:rFonts w:asciiTheme="majorBidi" w:hAnsiTheme="majorBidi" w:cstheme="majorBidi"/>
          <w:szCs w:val="24"/>
          <w:rtl/>
        </w:rPr>
        <w:t>גרומיקו</w:t>
      </w:r>
      <w:proofErr w:type="spellEnd"/>
      <w:r w:rsidRPr="00BE2AF4">
        <w:rPr>
          <w:rFonts w:asciiTheme="majorBidi" w:hAnsiTheme="majorBidi" w:cstheme="majorBidi"/>
          <w:szCs w:val="24"/>
          <w:rtl/>
        </w:rPr>
        <w:t xml:space="preserve"> </w:t>
      </w:r>
      <w:r w:rsidR="0067412A">
        <w:rPr>
          <w:rFonts w:asciiTheme="majorBidi" w:hAnsiTheme="majorBidi" w:cstheme="majorBidi"/>
          <w:szCs w:val="24"/>
        </w:rPr>
        <w:t>(Gromyko)</w:t>
      </w:r>
      <w:r w:rsidRPr="00BE2AF4">
        <w:rPr>
          <w:rFonts w:asciiTheme="majorBidi" w:hAnsiTheme="majorBidi" w:cstheme="majorBidi"/>
          <w:szCs w:val="24"/>
          <w:rtl/>
        </w:rPr>
        <w:t xml:space="preserve">את ברה"מ בדרכם לניו-יורק על מנת לנהל את המאבק המדיני בזירת האו"ם לצורך קבלת הצעת ההחלטה הסובייטית. המשלחת רמת הדרג לא הותירה ספקות לגבי חשיבותה של המערכה המדינית באו"ם בעיני ברה"מ. ברה"מ העריכה כי </w:t>
      </w:r>
      <w:r w:rsidR="0076276E">
        <w:rPr>
          <w:rFonts w:asciiTheme="majorBidi" w:hAnsiTheme="majorBidi" w:cstheme="majorBidi" w:hint="cs"/>
          <w:szCs w:val="24"/>
          <w:rtl/>
        </w:rPr>
        <w:t>הצלחתה</w:t>
      </w:r>
      <w:r w:rsidRPr="00BE2AF4">
        <w:rPr>
          <w:rFonts w:asciiTheme="majorBidi" w:hAnsiTheme="majorBidi" w:cstheme="majorBidi"/>
          <w:szCs w:val="24"/>
          <w:rtl/>
        </w:rPr>
        <w:t xml:space="preserve"> </w:t>
      </w:r>
      <w:r w:rsidRPr="00BE2AF4">
        <w:rPr>
          <w:rFonts w:asciiTheme="majorBidi" w:hAnsiTheme="majorBidi" w:cstheme="majorBidi"/>
          <w:szCs w:val="24"/>
          <w:rtl/>
        </w:rPr>
        <w:lastRenderedPageBreak/>
        <w:t>להעביר הצעת החלטה ברוח האינטרסים הערביים, עשויה לשקם את יוקרתה המדינית שנפגעה קשות על רקע אי נכונותה להתערב באופן ישיר במלחמה.</w:t>
      </w:r>
    </w:p>
    <w:p w:rsidR="003102A8" w:rsidRPr="00BE2AF4" w:rsidRDefault="003102A8" w:rsidP="0067412A">
      <w:pPr>
        <w:rPr>
          <w:rFonts w:asciiTheme="majorBidi" w:hAnsiTheme="majorBidi" w:cstheme="majorBidi"/>
          <w:szCs w:val="24"/>
          <w:rtl/>
        </w:rPr>
      </w:pPr>
      <w:r w:rsidRPr="00BE2AF4">
        <w:rPr>
          <w:rFonts w:asciiTheme="majorBidi" w:hAnsiTheme="majorBidi" w:cstheme="majorBidi"/>
          <w:szCs w:val="24"/>
          <w:rtl/>
        </w:rPr>
        <w:t xml:space="preserve">ישיבת החירום של העצרת הכללית נפתחה ב-19 ביוני 1967 בנאום אותו נשא רה"מ הסובייטי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בנאומו הציע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הצעת החלטה סובייטית, הכוללת כמקודם, דרישה מהאו"ם לגנות את ישראל על מעשי התקיפה שלה נגד מדינות</w:t>
      </w:r>
      <w:r w:rsidR="00D66D69" w:rsidRPr="00BE2AF4">
        <w:rPr>
          <w:rFonts w:asciiTheme="majorBidi" w:hAnsiTheme="majorBidi" w:cstheme="majorBidi"/>
          <w:szCs w:val="24"/>
          <w:rtl/>
        </w:rPr>
        <w:t xml:space="preserve"> ערב ודרישה מישראל לסגת באופן מ</w:t>
      </w:r>
      <w:r w:rsidRPr="00BE2AF4">
        <w:rPr>
          <w:rFonts w:asciiTheme="majorBidi" w:hAnsiTheme="majorBidi" w:cstheme="majorBidi"/>
          <w:szCs w:val="24"/>
          <w:rtl/>
        </w:rPr>
        <w:t>ידי וללא כל תנאים מכל השטחים הערביים שכבשה. בהמשך נאומו הוא הוסיף שתי תביעות: א. ישראל נתבעת לפצות במהירות האפשרית את מצרים, סוריה וירדן על הנזקים שנגרמו להן כתוצאה ממעשי תוקפנותה</w:t>
      </w:r>
      <w:r w:rsidR="0076276E">
        <w:rPr>
          <w:rFonts w:asciiTheme="majorBidi" w:hAnsiTheme="majorBidi" w:cstheme="majorBidi" w:hint="cs"/>
          <w:szCs w:val="24"/>
          <w:rtl/>
        </w:rPr>
        <w:t>,</w:t>
      </w:r>
      <w:r w:rsidRPr="00BE2AF4">
        <w:rPr>
          <w:rFonts w:asciiTheme="majorBidi" w:hAnsiTheme="majorBidi" w:cstheme="majorBidi"/>
          <w:szCs w:val="24"/>
          <w:rtl/>
        </w:rPr>
        <w:t xml:space="preserve"> ולהחזיר להן את כל הנכסים שנלקחו מה</w:t>
      </w:r>
      <w:r w:rsidR="00D66D69" w:rsidRPr="00BE2AF4">
        <w:rPr>
          <w:rFonts w:asciiTheme="majorBidi" w:hAnsiTheme="majorBidi" w:cstheme="majorBidi"/>
          <w:szCs w:val="24"/>
          <w:rtl/>
        </w:rPr>
        <w:t>ן; ב. האו"ם נתבע לנקוט באופן מי</w:t>
      </w:r>
      <w:r w:rsidRPr="00BE2AF4">
        <w:rPr>
          <w:rFonts w:asciiTheme="majorBidi" w:hAnsiTheme="majorBidi" w:cstheme="majorBidi"/>
          <w:szCs w:val="24"/>
          <w:rtl/>
        </w:rPr>
        <w:t>די בצעדים אפקטיביים במטרתה לחסל את כל תוצאות התוקפנות של ישראל.</w:t>
      </w:r>
      <w:r w:rsidRPr="00BE2AF4">
        <w:rPr>
          <w:rFonts w:asciiTheme="majorBidi" w:hAnsiTheme="majorBidi" w:cstheme="majorBidi"/>
          <w:szCs w:val="24"/>
          <w:vertAlign w:val="superscript"/>
        </w:rPr>
        <w:footnoteReference w:id="11"/>
      </w:r>
    </w:p>
    <w:p w:rsidR="003102A8" w:rsidRPr="00BE2AF4" w:rsidRDefault="003102A8" w:rsidP="004C4806">
      <w:pPr>
        <w:rPr>
          <w:rFonts w:asciiTheme="majorBidi" w:hAnsiTheme="majorBidi" w:cstheme="majorBidi"/>
          <w:szCs w:val="24"/>
          <w:rtl/>
        </w:rPr>
      </w:pPr>
      <w:r w:rsidRPr="00BE2AF4">
        <w:rPr>
          <w:rFonts w:asciiTheme="majorBidi" w:hAnsiTheme="majorBidi" w:cstheme="majorBidi"/>
          <w:szCs w:val="24"/>
          <w:rtl/>
        </w:rPr>
        <w:t xml:space="preserve">למרות הקו הסובייטי הנוקשה שבא לידי ביטוי בנאומו זה של </w:t>
      </w:r>
      <w:proofErr w:type="spellStart"/>
      <w:r w:rsidRPr="00BE2AF4">
        <w:rPr>
          <w:rFonts w:asciiTheme="majorBidi" w:hAnsiTheme="majorBidi" w:cstheme="majorBidi"/>
          <w:szCs w:val="24"/>
          <w:rtl/>
        </w:rPr>
        <w:t>קוסיגין</w:t>
      </w:r>
      <w:proofErr w:type="spellEnd"/>
      <w:r w:rsidR="0076276E">
        <w:rPr>
          <w:rFonts w:asciiTheme="majorBidi" w:hAnsiTheme="majorBidi" w:cstheme="majorBidi" w:hint="cs"/>
          <w:szCs w:val="24"/>
          <w:rtl/>
        </w:rPr>
        <w:t>,</w:t>
      </w:r>
      <w:r w:rsidRPr="00BE2AF4">
        <w:rPr>
          <w:rFonts w:asciiTheme="majorBidi" w:hAnsiTheme="majorBidi" w:cstheme="majorBidi"/>
          <w:szCs w:val="24"/>
          <w:rtl/>
        </w:rPr>
        <w:t xml:space="preserve"> אין להתעלם משתי נקודות חשובות בנאום שיצרו בסיס להידברות אמריק</w:t>
      </w:r>
      <w:r w:rsidR="004C4806">
        <w:rPr>
          <w:rFonts w:asciiTheme="majorBidi" w:hAnsiTheme="majorBidi" w:cstheme="majorBidi" w:hint="cs"/>
          <w:szCs w:val="24"/>
          <w:rtl/>
        </w:rPr>
        <w:t>נ</w:t>
      </w:r>
      <w:r w:rsidRPr="00BE2AF4">
        <w:rPr>
          <w:rFonts w:asciiTheme="majorBidi" w:hAnsiTheme="majorBidi" w:cstheme="majorBidi"/>
          <w:szCs w:val="24"/>
          <w:rtl/>
        </w:rPr>
        <w:t xml:space="preserve">ית-סובייטית: הצהרתו של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כי לישראל כמו לכל מדינה יש זכות להתקיים כמדינה ריבונית</w:t>
      </w:r>
      <w:r w:rsidR="0076276E">
        <w:rPr>
          <w:rFonts w:asciiTheme="majorBidi" w:hAnsiTheme="majorBidi" w:cstheme="majorBidi" w:hint="cs"/>
          <w:szCs w:val="24"/>
          <w:rtl/>
        </w:rPr>
        <w:t>,</w:t>
      </w:r>
      <w:r w:rsidRPr="00BE2AF4">
        <w:rPr>
          <w:rFonts w:asciiTheme="majorBidi" w:hAnsiTheme="majorBidi" w:cstheme="majorBidi"/>
          <w:szCs w:val="24"/>
          <w:rtl/>
        </w:rPr>
        <w:t xml:space="preserve"> וכי על המעצמות למצוא מכנה משותף שיאפשר להגיע להסכמות בדבר פתרון הסכסוך במזה"ת.</w:t>
      </w:r>
      <w:r w:rsidRPr="00BE2AF4">
        <w:rPr>
          <w:rFonts w:asciiTheme="majorBidi" w:hAnsiTheme="majorBidi" w:cstheme="majorBidi"/>
          <w:szCs w:val="24"/>
          <w:vertAlign w:val="superscript"/>
        </w:rPr>
        <w:footnoteReference w:id="12"/>
      </w:r>
    </w:p>
    <w:p w:rsidR="003102A8" w:rsidRPr="00BE2AF4" w:rsidRDefault="003102A8" w:rsidP="0076276E">
      <w:pPr>
        <w:rPr>
          <w:rFonts w:asciiTheme="majorBidi" w:hAnsiTheme="majorBidi" w:cstheme="majorBidi"/>
          <w:szCs w:val="24"/>
          <w:rtl/>
        </w:rPr>
      </w:pPr>
      <w:r w:rsidRPr="00BE2AF4">
        <w:rPr>
          <w:rFonts w:asciiTheme="majorBidi" w:hAnsiTheme="majorBidi" w:cstheme="majorBidi"/>
          <w:szCs w:val="24"/>
          <w:rtl/>
        </w:rPr>
        <w:t xml:space="preserve">את נאומו זה השמיע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שעות מספר לאחר נאומו של הנשיא </w:t>
      </w:r>
      <w:proofErr w:type="spellStart"/>
      <w:r w:rsidR="004C4806">
        <w:rPr>
          <w:rFonts w:asciiTheme="majorBidi" w:hAnsiTheme="majorBidi" w:cstheme="majorBidi" w:hint="cs"/>
          <w:szCs w:val="24"/>
          <w:rtl/>
        </w:rPr>
        <w:t>לינדון</w:t>
      </w:r>
      <w:proofErr w:type="spellEnd"/>
      <w:r w:rsidR="004C4806">
        <w:rPr>
          <w:rFonts w:asciiTheme="majorBidi" w:hAnsiTheme="majorBidi" w:cstheme="majorBidi" w:hint="cs"/>
          <w:szCs w:val="24"/>
          <w:rtl/>
        </w:rPr>
        <w:t xml:space="preserve"> </w:t>
      </w:r>
      <w:r w:rsidRPr="00BE2AF4">
        <w:rPr>
          <w:rFonts w:asciiTheme="majorBidi" w:hAnsiTheme="majorBidi" w:cstheme="majorBidi"/>
          <w:szCs w:val="24"/>
          <w:rtl/>
        </w:rPr>
        <w:t xml:space="preserve">ג'ונסון </w:t>
      </w:r>
      <w:r w:rsidR="004C4806">
        <w:rPr>
          <w:rFonts w:asciiTheme="majorBidi" w:hAnsiTheme="majorBidi" w:cstheme="majorBidi"/>
          <w:szCs w:val="24"/>
        </w:rPr>
        <w:t>(Johnson)</w:t>
      </w:r>
      <w:r w:rsidRPr="00BE2AF4">
        <w:rPr>
          <w:rFonts w:asciiTheme="majorBidi" w:hAnsiTheme="majorBidi" w:cstheme="majorBidi"/>
          <w:szCs w:val="24"/>
          <w:rtl/>
        </w:rPr>
        <w:t xml:space="preserve">שזכה לכינוי "נאום </w:t>
      </w:r>
      <w:r w:rsidR="00E0171D" w:rsidRPr="00BE2AF4">
        <w:rPr>
          <w:rFonts w:asciiTheme="majorBidi" w:hAnsiTheme="majorBidi" w:cstheme="majorBidi"/>
          <w:szCs w:val="24"/>
          <w:rtl/>
        </w:rPr>
        <w:t>חמש</w:t>
      </w:r>
      <w:r w:rsidRPr="00BE2AF4">
        <w:rPr>
          <w:rFonts w:asciiTheme="majorBidi" w:hAnsiTheme="majorBidi" w:cstheme="majorBidi"/>
          <w:szCs w:val="24"/>
          <w:rtl/>
        </w:rPr>
        <w:t xml:space="preserve"> הנקודות". בנאום זה</w:t>
      </w:r>
      <w:r w:rsidR="0076276E">
        <w:rPr>
          <w:rFonts w:asciiTheme="majorBidi" w:hAnsiTheme="majorBidi" w:cstheme="majorBidi" w:hint="cs"/>
          <w:szCs w:val="24"/>
          <w:rtl/>
        </w:rPr>
        <w:t>,</w:t>
      </w:r>
      <w:r w:rsidRPr="00BE2AF4">
        <w:rPr>
          <w:rFonts w:asciiTheme="majorBidi" w:hAnsiTheme="majorBidi" w:cstheme="majorBidi"/>
          <w:szCs w:val="24"/>
          <w:rtl/>
        </w:rPr>
        <w:t>אותו נשא ג'ונסון בפני ועידת מחנכים במשרד החוץ בוושינגטון</w:t>
      </w:r>
      <w:r w:rsidR="0076276E">
        <w:rPr>
          <w:rFonts w:asciiTheme="majorBidi" w:hAnsiTheme="majorBidi" w:cstheme="majorBidi" w:hint="cs"/>
          <w:szCs w:val="24"/>
          <w:rtl/>
        </w:rPr>
        <w:t>,</w:t>
      </w:r>
      <w:r w:rsidRPr="00BE2AF4">
        <w:rPr>
          <w:rFonts w:asciiTheme="majorBidi" w:hAnsiTheme="majorBidi" w:cstheme="majorBidi"/>
          <w:szCs w:val="24"/>
          <w:rtl/>
        </w:rPr>
        <w:t xml:space="preserve"> הביע הנשיא האמריקאי את עמדת ארה"ב לגבי אופן פתרון הקונפליקט הישראלי-ערבי לאחר מלחמת 1967 על בסיס חמישה עקרונות: א. הכרה בזכות לחיים לאומיים לכל מדינות האזור. ב. פתרון צודק לבעיית הפליטים. ג. חופש שיט לכל ציי הסוחר. ד. הגבלת מרוץ החימוש במזה"ת. ה. עצמאות מדינית ושלמות טריטוריאלית לכל מדינות האזור.</w:t>
      </w:r>
      <w:r w:rsidRPr="00BE2AF4">
        <w:rPr>
          <w:rFonts w:asciiTheme="majorBidi" w:hAnsiTheme="majorBidi" w:cstheme="majorBidi"/>
          <w:szCs w:val="24"/>
          <w:vertAlign w:val="superscript"/>
        </w:rPr>
        <w:footnoteReference w:id="13"/>
      </w:r>
      <w:r w:rsidRPr="00BE2AF4">
        <w:rPr>
          <w:rFonts w:asciiTheme="majorBidi" w:hAnsiTheme="majorBidi" w:cstheme="majorBidi"/>
          <w:szCs w:val="24"/>
          <w:rtl/>
        </w:rPr>
        <w:t>בנאום זה יצר הנשיא האמריק</w:t>
      </w:r>
      <w:r w:rsidR="004C4806">
        <w:rPr>
          <w:rFonts w:asciiTheme="majorBidi" w:hAnsiTheme="majorBidi" w:cstheme="majorBidi" w:hint="cs"/>
          <w:szCs w:val="24"/>
          <w:rtl/>
        </w:rPr>
        <w:t>נ</w:t>
      </w:r>
      <w:r w:rsidRPr="00BE2AF4">
        <w:rPr>
          <w:rFonts w:asciiTheme="majorBidi" w:hAnsiTheme="majorBidi" w:cstheme="majorBidi"/>
          <w:szCs w:val="24"/>
          <w:rtl/>
        </w:rPr>
        <w:t>י מסגרת שלפיה יש להתנות כל החזרת שטח בהתקדמות לקראת הסדר השלום. ג'ונסון הדגיש כי ממשלת ארה"ב תתרום את חלקה להשגת השלום במזה"</w:t>
      </w:r>
      <w:r w:rsidR="0076276E">
        <w:rPr>
          <w:rFonts w:asciiTheme="majorBidi" w:hAnsiTheme="majorBidi" w:cstheme="majorBidi" w:hint="cs"/>
          <w:szCs w:val="24"/>
          <w:rtl/>
        </w:rPr>
        <w:t>,</w:t>
      </w:r>
      <w:r w:rsidRPr="00BE2AF4">
        <w:rPr>
          <w:rFonts w:asciiTheme="majorBidi" w:hAnsiTheme="majorBidi" w:cstheme="majorBidi"/>
          <w:szCs w:val="24"/>
          <w:rtl/>
        </w:rPr>
        <w:t>ך האחריות המרכזית מוטלת על מנהיגי ו</w:t>
      </w:r>
      <w:r w:rsidR="0076276E">
        <w:rPr>
          <w:rFonts w:asciiTheme="majorBidi" w:hAnsiTheme="majorBidi" w:cstheme="majorBidi" w:hint="cs"/>
          <w:szCs w:val="24"/>
          <w:rtl/>
        </w:rPr>
        <w:t>על</w:t>
      </w:r>
      <w:r w:rsidR="00090E32">
        <w:rPr>
          <w:rFonts w:asciiTheme="majorBidi" w:hAnsiTheme="majorBidi" w:cstheme="majorBidi" w:hint="cs"/>
          <w:szCs w:val="24"/>
          <w:rtl/>
        </w:rPr>
        <w:t xml:space="preserve"> </w:t>
      </w:r>
      <w:r w:rsidRPr="00BE2AF4">
        <w:rPr>
          <w:rFonts w:asciiTheme="majorBidi" w:hAnsiTheme="majorBidi" w:cstheme="majorBidi"/>
          <w:szCs w:val="24"/>
          <w:rtl/>
        </w:rPr>
        <w:t>עמי האזור. עמדה זו של ג'ונסון הפכה לבסיס מדיניותה של ארה"ב בפתרון הסכסוך במזה"ת. במרוצת חמשת החודשים הבאים כוו</w:t>
      </w:r>
      <w:r w:rsidR="00E0171D" w:rsidRPr="00BE2AF4">
        <w:rPr>
          <w:rFonts w:asciiTheme="majorBidi" w:hAnsiTheme="majorBidi" w:cstheme="majorBidi"/>
          <w:szCs w:val="24"/>
          <w:rtl/>
        </w:rPr>
        <w:t>נו המאמצים הדיפלומטיים האמריק</w:t>
      </w:r>
      <w:r w:rsidR="004C4806">
        <w:rPr>
          <w:rFonts w:asciiTheme="majorBidi" w:hAnsiTheme="majorBidi" w:cstheme="majorBidi" w:hint="cs"/>
          <w:szCs w:val="24"/>
          <w:rtl/>
        </w:rPr>
        <w:t>נ</w:t>
      </w:r>
      <w:r w:rsidR="00E0171D" w:rsidRPr="00BE2AF4">
        <w:rPr>
          <w:rFonts w:asciiTheme="majorBidi" w:hAnsiTheme="majorBidi" w:cstheme="majorBidi"/>
          <w:szCs w:val="24"/>
          <w:rtl/>
        </w:rPr>
        <w:t>י</w:t>
      </w:r>
      <w:r w:rsidRPr="00BE2AF4">
        <w:rPr>
          <w:rFonts w:asciiTheme="majorBidi" w:hAnsiTheme="majorBidi" w:cstheme="majorBidi"/>
          <w:szCs w:val="24"/>
          <w:rtl/>
        </w:rPr>
        <w:t>ם להשגת החלטה של האו"ם (תחילה במסגרת העצרת הכללית ואח"כ במסגרת מועצת הביטחון) אשר תכלול את חמשת העקרונות של ג'ונסון.</w:t>
      </w:r>
      <w:r w:rsidRPr="00BE2AF4">
        <w:rPr>
          <w:rFonts w:asciiTheme="majorBidi" w:hAnsiTheme="majorBidi" w:cstheme="majorBidi"/>
          <w:szCs w:val="24"/>
          <w:vertAlign w:val="superscript"/>
        </w:rPr>
        <w:footnoteReference w:id="14"/>
      </w:r>
    </w:p>
    <w:p w:rsidR="003102A8" w:rsidRPr="00BE2AF4" w:rsidRDefault="003102A8" w:rsidP="003102A8">
      <w:pPr>
        <w:rPr>
          <w:rFonts w:asciiTheme="majorBidi" w:hAnsiTheme="majorBidi" w:cstheme="majorBidi"/>
          <w:szCs w:val="24"/>
          <w:rtl/>
        </w:rPr>
      </w:pPr>
      <w:r w:rsidRPr="00BE2AF4">
        <w:rPr>
          <w:rFonts w:asciiTheme="majorBidi" w:hAnsiTheme="majorBidi" w:cstheme="majorBidi"/>
          <w:szCs w:val="24"/>
          <w:rtl/>
        </w:rPr>
        <w:t>ארה"ב, כמו גם ברה"מ, העריכה כי מציאת מכנה משותף בין שתי מעצמות-העל חיוני</w:t>
      </w:r>
      <w:r w:rsidR="0076276E">
        <w:rPr>
          <w:rFonts w:asciiTheme="majorBidi" w:hAnsiTheme="majorBidi" w:cstheme="majorBidi" w:hint="cs"/>
          <w:szCs w:val="24"/>
          <w:rtl/>
        </w:rPr>
        <w:t>ת</w:t>
      </w:r>
      <w:r w:rsidRPr="00BE2AF4">
        <w:rPr>
          <w:rFonts w:asciiTheme="majorBidi" w:hAnsiTheme="majorBidi" w:cstheme="majorBidi"/>
          <w:szCs w:val="24"/>
          <w:rtl/>
        </w:rPr>
        <w:t xml:space="preserve"> להעברת הצעת החלטה בעניין אופן יישוב הקונפליקט במזה"ת. מיד לאחר נאומו של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החלו מגעים מאחורי הקלעים </w:t>
      </w:r>
      <w:r w:rsidRPr="00BE2AF4">
        <w:rPr>
          <w:rFonts w:asciiTheme="majorBidi" w:hAnsiTheme="majorBidi" w:cstheme="majorBidi"/>
          <w:szCs w:val="24"/>
          <w:rtl/>
        </w:rPr>
        <w:lastRenderedPageBreak/>
        <w:t xml:space="preserve">של האו"ם על מנת להביא למפגש פסגה בין הנשיא ג'ונסון לבין רה"מ הסובייטי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במטרה לגבש הסכמות בין שתי המעצמות לגבי אופן יישוב הקונפליקט הישראלי-ערבי.</w:t>
      </w:r>
    </w:p>
    <w:p w:rsidR="003102A8" w:rsidRPr="00BE2AF4" w:rsidRDefault="003102A8" w:rsidP="00541DA3">
      <w:pPr>
        <w:rPr>
          <w:rFonts w:asciiTheme="majorBidi" w:hAnsiTheme="majorBidi" w:cstheme="majorBidi"/>
          <w:szCs w:val="24"/>
          <w:rtl/>
        </w:rPr>
      </w:pPr>
      <w:r w:rsidRPr="00BE2AF4">
        <w:rPr>
          <w:rFonts w:asciiTheme="majorBidi" w:hAnsiTheme="majorBidi" w:cstheme="majorBidi"/>
          <w:szCs w:val="24"/>
          <w:rtl/>
        </w:rPr>
        <w:t>במקביל למגעים</w:t>
      </w:r>
      <w:r w:rsidR="0076276E">
        <w:rPr>
          <w:rFonts w:asciiTheme="majorBidi" w:hAnsiTheme="majorBidi" w:cstheme="majorBidi" w:hint="cs"/>
          <w:szCs w:val="24"/>
          <w:rtl/>
        </w:rPr>
        <w:t>,</w:t>
      </w:r>
      <w:r w:rsidRPr="00BE2AF4">
        <w:rPr>
          <w:rFonts w:asciiTheme="majorBidi" w:hAnsiTheme="majorBidi" w:cstheme="majorBidi"/>
          <w:szCs w:val="24"/>
          <w:rtl/>
        </w:rPr>
        <w:t xml:space="preserve"> שהתקיימו בין מזכיר המדינה דין </w:t>
      </w:r>
      <w:proofErr w:type="spellStart"/>
      <w:r w:rsidRPr="00BE2AF4">
        <w:rPr>
          <w:rFonts w:asciiTheme="majorBidi" w:hAnsiTheme="majorBidi" w:cstheme="majorBidi"/>
          <w:szCs w:val="24"/>
          <w:rtl/>
        </w:rPr>
        <w:t>ראסק</w:t>
      </w:r>
      <w:proofErr w:type="spellEnd"/>
      <w:r w:rsidRPr="00BE2AF4">
        <w:rPr>
          <w:rFonts w:asciiTheme="majorBidi" w:hAnsiTheme="majorBidi" w:cstheme="majorBidi"/>
          <w:szCs w:val="24"/>
          <w:rtl/>
        </w:rPr>
        <w:t xml:space="preserve"> לבין שר החוץ הסובייטי </w:t>
      </w:r>
      <w:proofErr w:type="spellStart"/>
      <w:r w:rsidRPr="00BE2AF4">
        <w:rPr>
          <w:rFonts w:asciiTheme="majorBidi" w:hAnsiTheme="majorBidi" w:cstheme="majorBidi"/>
          <w:szCs w:val="24"/>
          <w:rtl/>
        </w:rPr>
        <w:t>גרומיקו</w:t>
      </w:r>
      <w:proofErr w:type="spellEnd"/>
      <w:r w:rsidR="0076276E">
        <w:rPr>
          <w:rFonts w:asciiTheme="majorBidi" w:hAnsiTheme="majorBidi" w:cstheme="majorBidi" w:hint="cs"/>
          <w:szCs w:val="24"/>
          <w:rtl/>
        </w:rPr>
        <w:t>,</w:t>
      </w:r>
      <w:r w:rsidRPr="00BE2AF4">
        <w:rPr>
          <w:rFonts w:asciiTheme="majorBidi" w:hAnsiTheme="majorBidi" w:cstheme="majorBidi"/>
          <w:szCs w:val="24"/>
          <w:rtl/>
        </w:rPr>
        <w:t xml:space="preserve"> התקיים מפגש </w:t>
      </w:r>
      <w:r w:rsidR="00547DA3">
        <w:rPr>
          <w:rFonts w:asciiTheme="majorBidi" w:hAnsiTheme="majorBidi" w:cstheme="majorBidi" w:hint="cs"/>
          <w:szCs w:val="24"/>
          <w:rtl/>
        </w:rPr>
        <w:t xml:space="preserve">נוסף </w:t>
      </w:r>
      <w:r w:rsidRPr="00BE2AF4">
        <w:rPr>
          <w:rFonts w:asciiTheme="majorBidi" w:hAnsiTheme="majorBidi" w:cstheme="majorBidi"/>
          <w:szCs w:val="24"/>
          <w:rtl/>
        </w:rPr>
        <w:t xml:space="preserve">בעל חשיבות לא מבוטלת, שתוכנו רמז כי למרות חילוקי הדעות המהותיים בין שתי המעצמות ייתכנו הסכמות שיאפשרו שיתוף פעולה ביניהן בזירת האו"ם; ב-20 ביוני 1967 נערכה פגישה בין יועץ השגרירות הסובייטית באו"ם, יורי </w:t>
      </w:r>
      <w:proofErr w:type="spellStart"/>
      <w:r w:rsidRPr="00BE2AF4">
        <w:rPr>
          <w:rFonts w:asciiTheme="majorBidi" w:hAnsiTheme="majorBidi" w:cstheme="majorBidi"/>
          <w:szCs w:val="24"/>
          <w:rtl/>
        </w:rPr>
        <w:t>צ'ארניאקוב</w:t>
      </w:r>
      <w:proofErr w:type="spellEnd"/>
      <w:r w:rsidR="00AD0E87">
        <w:rPr>
          <w:rFonts w:asciiTheme="majorBidi" w:hAnsiTheme="majorBidi" w:cstheme="majorBidi"/>
          <w:szCs w:val="24"/>
        </w:rPr>
        <w:t>(</w:t>
      </w:r>
      <w:proofErr w:type="spellStart"/>
      <w:r w:rsidR="00AD0E87">
        <w:rPr>
          <w:rFonts w:asciiTheme="majorBidi" w:hAnsiTheme="majorBidi" w:cstheme="majorBidi"/>
          <w:szCs w:val="24"/>
        </w:rPr>
        <w:t>Cherniakov</w:t>
      </w:r>
      <w:proofErr w:type="spellEnd"/>
      <w:r w:rsidR="00AD0E87">
        <w:rPr>
          <w:rFonts w:asciiTheme="majorBidi" w:hAnsiTheme="majorBidi" w:cstheme="majorBidi"/>
          <w:szCs w:val="24"/>
        </w:rPr>
        <w:t>)</w:t>
      </w:r>
      <w:r w:rsidRPr="00BE2AF4">
        <w:rPr>
          <w:rFonts w:asciiTheme="majorBidi" w:hAnsiTheme="majorBidi" w:cstheme="majorBidi"/>
          <w:szCs w:val="24"/>
          <w:rtl/>
        </w:rPr>
        <w:t>, לבין תת שר החוץ האמריק</w:t>
      </w:r>
      <w:r w:rsidR="004C4806">
        <w:rPr>
          <w:rFonts w:asciiTheme="majorBidi" w:hAnsiTheme="majorBidi" w:cstheme="majorBidi" w:hint="cs"/>
          <w:szCs w:val="24"/>
          <w:rtl/>
        </w:rPr>
        <w:t>נ</w:t>
      </w:r>
      <w:r w:rsidRPr="00BE2AF4">
        <w:rPr>
          <w:rFonts w:asciiTheme="majorBidi" w:hAnsiTheme="majorBidi" w:cstheme="majorBidi"/>
          <w:szCs w:val="24"/>
          <w:rtl/>
        </w:rPr>
        <w:t xml:space="preserve">י, יוג'ין </w:t>
      </w:r>
      <w:proofErr w:type="spellStart"/>
      <w:r w:rsidRPr="00BE2AF4">
        <w:rPr>
          <w:rFonts w:asciiTheme="majorBidi" w:hAnsiTheme="majorBidi" w:cstheme="majorBidi"/>
          <w:szCs w:val="24"/>
          <w:rtl/>
        </w:rPr>
        <w:t>רוסטאו</w:t>
      </w:r>
      <w:proofErr w:type="spellEnd"/>
      <w:r w:rsidR="004C4806">
        <w:rPr>
          <w:rFonts w:asciiTheme="majorBidi" w:hAnsiTheme="majorBidi" w:cstheme="majorBidi"/>
          <w:szCs w:val="24"/>
        </w:rPr>
        <w:t>(</w:t>
      </w:r>
      <w:proofErr w:type="spellStart"/>
      <w:r w:rsidR="004C4806">
        <w:rPr>
          <w:rFonts w:asciiTheme="majorBidi" w:hAnsiTheme="majorBidi" w:cstheme="majorBidi"/>
          <w:szCs w:val="24"/>
        </w:rPr>
        <w:t>Rostow</w:t>
      </w:r>
      <w:proofErr w:type="spellEnd"/>
      <w:r w:rsidR="004C4806">
        <w:rPr>
          <w:rFonts w:asciiTheme="majorBidi" w:hAnsiTheme="majorBidi" w:cstheme="majorBidi"/>
          <w:szCs w:val="24"/>
        </w:rPr>
        <w:t>)</w:t>
      </w:r>
      <w:r w:rsidRPr="00BE2AF4">
        <w:rPr>
          <w:rFonts w:asciiTheme="majorBidi" w:hAnsiTheme="majorBidi" w:cstheme="majorBidi"/>
          <w:szCs w:val="24"/>
          <w:rtl/>
        </w:rPr>
        <w:t>. במפגש זה</w:t>
      </w:r>
      <w:r w:rsidR="00455341">
        <w:rPr>
          <w:rFonts w:asciiTheme="majorBidi" w:hAnsiTheme="majorBidi" w:cstheme="majorBidi" w:hint="cs"/>
          <w:szCs w:val="24"/>
          <w:rtl/>
        </w:rPr>
        <w:t>,</w:t>
      </w:r>
      <w:r w:rsidRPr="00BE2AF4">
        <w:rPr>
          <w:rFonts w:asciiTheme="majorBidi" w:hAnsiTheme="majorBidi" w:cstheme="majorBidi"/>
          <w:szCs w:val="24"/>
          <w:rtl/>
        </w:rPr>
        <w:t xml:space="preserve"> שמטרתו העיקרית הי</w:t>
      </w:r>
      <w:r w:rsidR="00E0171D" w:rsidRPr="00BE2AF4">
        <w:rPr>
          <w:rFonts w:asciiTheme="majorBidi" w:hAnsiTheme="majorBidi" w:cstheme="majorBidi"/>
          <w:szCs w:val="24"/>
          <w:rtl/>
        </w:rPr>
        <w:t>י</w:t>
      </w:r>
      <w:r w:rsidRPr="00BE2AF4">
        <w:rPr>
          <w:rFonts w:asciiTheme="majorBidi" w:hAnsiTheme="majorBidi" w:cstheme="majorBidi"/>
          <w:szCs w:val="24"/>
          <w:rtl/>
        </w:rPr>
        <w:t>תה לתאם מועד ל</w:t>
      </w:r>
      <w:r w:rsidR="00E0171D" w:rsidRPr="00BE2AF4">
        <w:rPr>
          <w:rFonts w:asciiTheme="majorBidi" w:hAnsiTheme="majorBidi" w:cstheme="majorBidi"/>
          <w:szCs w:val="24"/>
          <w:rtl/>
        </w:rPr>
        <w:t>ו</w:t>
      </w:r>
      <w:r w:rsidRPr="00BE2AF4">
        <w:rPr>
          <w:rFonts w:asciiTheme="majorBidi" w:hAnsiTheme="majorBidi" w:cstheme="majorBidi"/>
          <w:szCs w:val="24"/>
          <w:rtl/>
        </w:rPr>
        <w:t xml:space="preserve">ועידת פסגה בין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לג'ונסון הביע </w:t>
      </w:r>
      <w:proofErr w:type="spellStart"/>
      <w:r w:rsidRPr="00BE2AF4">
        <w:rPr>
          <w:rFonts w:asciiTheme="majorBidi" w:hAnsiTheme="majorBidi" w:cstheme="majorBidi"/>
          <w:szCs w:val="24"/>
          <w:rtl/>
        </w:rPr>
        <w:t>רוסטאו</w:t>
      </w:r>
      <w:proofErr w:type="spellEnd"/>
      <w:r w:rsidRPr="00BE2AF4">
        <w:rPr>
          <w:rFonts w:asciiTheme="majorBidi" w:hAnsiTheme="majorBidi" w:cstheme="majorBidi"/>
          <w:szCs w:val="24"/>
          <w:rtl/>
        </w:rPr>
        <w:t xml:space="preserve"> שביעות רצון מתוכן נאומו של רה"מ הסובייטי</w:t>
      </w:r>
      <w:r w:rsidR="00455341">
        <w:rPr>
          <w:rFonts w:asciiTheme="majorBidi" w:hAnsiTheme="majorBidi" w:cstheme="majorBidi" w:hint="cs"/>
          <w:szCs w:val="24"/>
          <w:rtl/>
        </w:rPr>
        <w:t>,</w:t>
      </w:r>
      <w:r w:rsidRPr="00BE2AF4">
        <w:rPr>
          <w:rFonts w:asciiTheme="majorBidi" w:hAnsiTheme="majorBidi" w:cstheme="majorBidi"/>
          <w:szCs w:val="24"/>
          <w:rtl/>
        </w:rPr>
        <w:t xml:space="preserve"> וטען כי יש מקום להידברות בין הצדדים. </w:t>
      </w:r>
      <w:proofErr w:type="spellStart"/>
      <w:r w:rsidRPr="00BE2AF4">
        <w:rPr>
          <w:rFonts w:asciiTheme="majorBidi" w:hAnsiTheme="majorBidi" w:cstheme="majorBidi"/>
          <w:szCs w:val="24"/>
          <w:rtl/>
        </w:rPr>
        <w:t>צ'ארניאקוב</w:t>
      </w:r>
      <w:proofErr w:type="spellEnd"/>
      <w:r w:rsidRPr="00BE2AF4">
        <w:rPr>
          <w:rFonts w:asciiTheme="majorBidi" w:hAnsiTheme="majorBidi" w:cstheme="majorBidi"/>
          <w:szCs w:val="24"/>
          <w:rtl/>
        </w:rPr>
        <w:t xml:space="preserve"> הסכים למרבה ההפתעה עם עמיתו האמריק</w:t>
      </w:r>
      <w:r w:rsidR="00541DA3">
        <w:rPr>
          <w:rFonts w:asciiTheme="majorBidi" w:hAnsiTheme="majorBidi" w:cstheme="majorBidi" w:hint="cs"/>
          <w:szCs w:val="24"/>
          <w:rtl/>
        </w:rPr>
        <w:t>נ</w:t>
      </w:r>
      <w:r w:rsidRPr="00BE2AF4">
        <w:rPr>
          <w:rFonts w:asciiTheme="majorBidi" w:hAnsiTheme="majorBidi" w:cstheme="majorBidi"/>
          <w:szCs w:val="24"/>
          <w:rtl/>
        </w:rPr>
        <w:t>י כי אין לצפות מישראל שתסכים לסגת ללא השגת שלום עם שכנותיה. כמו-כן, הוא הודה כי בנאומו של הנשיא ג'ונסון, יום קודם לכן, נכללו מרכיבים חיוביים אשר על בסיסם ניתן לקיים מו"מ בין המעצמות לגבי אופן יישוב הסכסוך במזה"ת.</w:t>
      </w:r>
      <w:r w:rsidRPr="00BE2AF4">
        <w:rPr>
          <w:rFonts w:asciiTheme="majorBidi" w:hAnsiTheme="majorBidi" w:cstheme="majorBidi"/>
          <w:szCs w:val="24"/>
          <w:vertAlign w:val="superscript"/>
        </w:rPr>
        <w:footnoteReference w:id="15"/>
      </w:r>
    </w:p>
    <w:p w:rsidR="003102A8" w:rsidRPr="00BE2AF4" w:rsidRDefault="003102A8" w:rsidP="00455341">
      <w:pPr>
        <w:rPr>
          <w:rFonts w:asciiTheme="majorBidi" w:hAnsiTheme="majorBidi" w:cstheme="majorBidi"/>
          <w:szCs w:val="24"/>
          <w:rtl/>
        </w:rPr>
      </w:pPr>
      <w:r w:rsidRPr="00BE2AF4">
        <w:rPr>
          <w:rFonts w:asciiTheme="majorBidi" w:hAnsiTheme="majorBidi" w:cstheme="majorBidi"/>
          <w:szCs w:val="24"/>
          <w:rtl/>
        </w:rPr>
        <w:t>ואולם, במפגש שהתקיים בין ראש המשלחת האמריק</w:t>
      </w:r>
      <w:r w:rsidR="00541DA3">
        <w:rPr>
          <w:rFonts w:asciiTheme="majorBidi" w:hAnsiTheme="majorBidi" w:cstheme="majorBidi" w:hint="cs"/>
          <w:szCs w:val="24"/>
          <w:rtl/>
        </w:rPr>
        <w:t>נ</w:t>
      </w:r>
      <w:r w:rsidRPr="00BE2AF4">
        <w:rPr>
          <w:rFonts w:asciiTheme="majorBidi" w:hAnsiTheme="majorBidi" w:cstheme="majorBidi"/>
          <w:szCs w:val="24"/>
          <w:rtl/>
        </w:rPr>
        <w:t xml:space="preserve">ית לאו"ם גולדברג לבין שר החוץ הסובייטי  </w:t>
      </w:r>
      <w:proofErr w:type="spellStart"/>
      <w:r w:rsidRPr="00BE2AF4">
        <w:rPr>
          <w:rFonts w:asciiTheme="majorBidi" w:hAnsiTheme="majorBidi" w:cstheme="majorBidi"/>
          <w:szCs w:val="24"/>
          <w:rtl/>
        </w:rPr>
        <w:t>גרומיקו</w:t>
      </w:r>
      <w:proofErr w:type="spellEnd"/>
      <w:r w:rsidRPr="00BE2AF4">
        <w:rPr>
          <w:rFonts w:asciiTheme="majorBidi" w:hAnsiTheme="majorBidi" w:cstheme="majorBidi"/>
          <w:szCs w:val="24"/>
          <w:rtl/>
        </w:rPr>
        <w:t xml:space="preserve"> ב-22 ביוני </w:t>
      </w:r>
      <w:r w:rsidR="00455341">
        <w:rPr>
          <w:rFonts w:asciiTheme="majorBidi" w:hAnsiTheme="majorBidi" w:cstheme="majorBidi" w:hint="cs"/>
          <w:szCs w:val="24"/>
          <w:rtl/>
        </w:rPr>
        <w:t>,</w:t>
      </w:r>
      <w:r w:rsidRPr="00BE2AF4">
        <w:rPr>
          <w:rFonts w:asciiTheme="majorBidi" w:hAnsiTheme="majorBidi" w:cstheme="majorBidi"/>
          <w:szCs w:val="24"/>
          <w:rtl/>
        </w:rPr>
        <w:t xml:space="preserve">1967 חזר שר החוץ הסובייטי על העמדה המסורתית כי ברה"מ רואה בנסיגה של ישראל מכל השטחים שכבשה ביוני 1967 </w:t>
      </w:r>
      <w:r w:rsidRPr="00BE2AF4">
        <w:rPr>
          <w:rFonts w:asciiTheme="majorBidi" w:hAnsiTheme="majorBidi" w:cstheme="majorBidi"/>
          <w:b/>
          <w:bCs/>
          <w:szCs w:val="24"/>
          <w:rtl/>
        </w:rPr>
        <w:t>כצעד ראשוני והכרחי</w:t>
      </w:r>
      <w:r w:rsidRPr="00BE2AF4">
        <w:rPr>
          <w:rFonts w:asciiTheme="majorBidi" w:hAnsiTheme="majorBidi" w:cstheme="majorBidi"/>
          <w:szCs w:val="24"/>
          <w:rtl/>
        </w:rPr>
        <w:t xml:space="preserve"> לכל התקדמות בפתרון הסכסוך במזה"ת. עמדה זו של ברה"מ, הגורסת כי ללא נסיגה מלאה של ישראל לא ניתן להתקדם לקראת הסדר הסכסוך הישראלי-ערבי, תלווה את מגעי שתי המעצמות לאורך השנים </w:t>
      </w:r>
      <w:proofErr w:type="spellStart"/>
      <w:r w:rsidRPr="00BE2AF4">
        <w:rPr>
          <w:rFonts w:asciiTheme="majorBidi" w:hAnsiTheme="majorBidi" w:cstheme="majorBidi"/>
          <w:szCs w:val="24"/>
          <w:rtl/>
        </w:rPr>
        <w:t>1967</w:t>
      </w:r>
      <w:proofErr w:type="spellEnd"/>
      <w:r w:rsidRPr="00BE2AF4">
        <w:rPr>
          <w:rFonts w:asciiTheme="majorBidi" w:hAnsiTheme="majorBidi" w:cstheme="majorBidi"/>
          <w:szCs w:val="24"/>
          <w:rtl/>
        </w:rPr>
        <w:t xml:space="preserve">– </w:t>
      </w:r>
      <w:r w:rsidR="00455341">
        <w:rPr>
          <w:rFonts w:asciiTheme="majorBidi" w:hAnsiTheme="majorBidi" w:cstheme="majorBidi" w:hint="cs"/>
          <w:szCs w:val="24"/>
          <w:rtl/>
        </w:rPr>
        <w:t>,</w:t>
      </w:r>
      <w:r w:rsidRPr="00BE2AF4">
        <w:rPr>
          <w:rFonts w:asciiTheme="majorBidi" w:hAnsiTheme="majorBidi" w:cstheme="majorBidi"/>
          <w:szCs w:val="24"/>
          <w:rtl/>
        </w:rPr>
        <w:t xml:space="preserve">1973 ותהווה אבן נגף לכל התקדמות ממשית לקראת הסדר הקונפליקט הישראלי-ערבי. עניין הנסיגה הישראלית היה קרדינאלי בעיני ברה"מ. בשיחתו עם </w:t>
      </w:r>
      <w:proofErr w:type="spellStart"/>
      <w:r w:rsidRPr="00BE2AF4">
        <w:rPr>
          <w:rFonts w:asciiTheme="majorBidi" w:hAnsiTheme="majorBidi" w:cstheme="majorBidi"/>
          <w:szCs w:val="24"/>
          <w:rtl/>
        </w:rPr>
        <w:t>גרומיקו</w:t>
      </w:r>
      <w:proofErr w:type="spellEnd"/>
      <w:r w:rsidRPr="00BE2AF4">
        <w:rPr>
          <w:rFonts w:asciiTheme="majorBidi" w:hAnsiTheme="majorBidi" w:cstheme="majorBidi"/>
          <w:szCs w:val="24"/>
          <w:rtl/>
        </w:rPr>
        <w:t xml:space="preserve"> </w:t>
      </w:r>
      <w:r w:rsidR="00455341">
        <w:rPr>
          <w:rFonts w:asciiTheme="majorBidi" w:hAnsiTheme="majorBidi" w:cstheme="majorBidi" w:hint="cs"/>
          <w:szCs w:val="24"/>
          <w:rtl/>
        </w:rPr>
        <w:t>התרשם</w:t>
      </w:r>
      <w:r w:rsidRPr="00BE2AF4">
        <w:rPr>
          <w:rFonts w:asciiTheme="majorBidi" w:hAnsiTheme="majorBidi" w:cstheme="majorBidi"/>
          <w:szCs w:val="24"/>
          <w:rtl/>
        </w:rPr>
        <w:t xml:space="preserve"> גולדברג כי תמורת קבלת ה</w:t>
      </w:r>
      <w:r w:rsidR="00E0171D" w:rsidRPr="00BE2AF4">
        <w:rPr>
          <w:rFonts w:asciiTheme="majorBidi" w:hAnsiTheme="majorBidi" w:cstheme="majorBidi"/>
          <w:szCs w:val="24"/>
          <w:rtl/>
        </w:rPr>
        <w:t xml:space="preserve">צעת החלטה הקוראת לנסיגה מלאה ומידית של ישראל </w:t>
      </w:r>
      <w:proofErr w:type="spellStart"/>
      <w:r w:rsidR="00E0171D" w:rsidRPr="00BE2AF4">
        <w:rPr>
          <w:rFonts w:asciiTheme="majorBidi" w:hAnsiTheme="majorBidi" w:cstheme="majorBidi"/>
          <w:szCs w:val="24"/>
          <w:rtl/>
        </w:rPr>
        <w:t>מוכניםהסובייטים</w:t>
      </w:r>
      <w:proofErr w:type="spellEnd"/>
      <w:r w:rsidR="00E0171D" w:rsidRPr="00BE2AF4">
        <w:rPr>
          <w:rFonts w:asciiTheme="majorBidi" w:hAnsiTheme="majorBidi" w:cstheme="majorBidi"/>
          <w:szCs w:val="24"/>
          <w:rtl/>
        </w:rPr>
        <w:t xml:space="preserve"> </w:t>
      </w:r>
      <w:r w:rsidRPr="00BE2AF4">
        <w:rPr>
          <w:rFonts w:asciiTheme="majorBidi" w:hAnsiTheme="majorBidi" w:cstheme="majorBidi"/>
          <w:szCs w:val="24"/>
          <w:rtl/>
        </w:rPr>
        <w:t>לוותר על דרישתם לגנות את ישראל על מעשי תוקפנותה כנגד מדינות ערב.</w:t>
      </w:r>
      <w:r w:rsidRPr="00BE2AF4">
        <w:rPr>
          <w:rFonts w:asciiTheme="majorBidi" w:hAnsiTheme="majorBidi" w:cstheme="majorBidi"/>
          <w:szCs w:val="24"/>
          <w:vertAlign w:val="superscript"/>
        </w:rPr>
        <w:footnoteReference w:id="16"/>
      </w:r>
    </w:p>
    <w:p w:rsidR="003102A8" w:rsidRPr="00BE2AF4" w:rsidRDefault="003102A8" w:rsidP="00541DA3">
      <w:pPr>
        <w:pStyle w:val="ad"/>
        <w:keepNext/>
        <w:numPr>
          <w:ilvl w:val="0"/>
          <w:numId w:val="1"/>
        </w:numPr>
        <w:spacing w:before="240" w:after="60" w:line="240" w:lineRule="auto"/>
        <w:jc w:val="left"/>
        <w:outlineLvl w:val="1"/>
        <w:rPr>
          <w:rFonts w:asciiTheme="majorBidi" w:hAnsiTheme="majorBidi" w:cstheme="majorBidi"/>
          <w:bCs/>
          <w:i/>
          <w:szCs w:val="24"/>
          <w:rtl/>
        </w:rPr>
      </w:pPr>
      <w:r w:rsidRPr="00BE2AF4">
        <w:rPr>
          <w:rFonts w:asciiTheme="majorBidi" w:hAnsiTheme="majorBidi" w:cstheme="majorBidi"/>
          <w:bCs/>
          <w:i/>
          <w:szCs w:val="24"/>
          <w:rtl/>
        </w:rPr>
        <w:t xml:space="preserve">ועידת </w:t>
      </w:r>
      <w:proofErr w:type="spellStart"/>
      <w:r w:rsidRPr="00BE2AF4">
        <w:rPr>
          <w:rFonts w:asciiTheme="majorBidi" w:hAnsiTheme="majorBidi" w:cstheme="majorBidi"/>
          <w:bCs/>
          <w:i/>
          <w:szCs w:val="24"/>
          <w:rtl/>
        </w:rPr>
        <w:t>גלסבורו</w:t>
      </w:r>
      <w:proofErr w:type="spellEnd"/>
      <w:r w:rsidR="00541DA3" w:rsidRPr="00541DA3">
        <w:rPr>
          <w:rFonts w:asciiTheme="majorBidi" w:hAnsiTheme="majorBidi" w:cstheme="majorBidi"/>
          <w:b/>
          <w:iCs/>
          <w:szCs w:val="24"/>
        </w:rPr>
        <w:t>(Gla</w:t>
      </w:r>
      <w:r w:rsidR="00597E46">
        <w:rPr>
          <w:rFonts w:asciiTheme="majorBidi" w:hAnsiTheme="majorBidi" w:cstheme="majorBidi"/>
          <w:b/>
          <w:iCs/>
          <w:szCs w:val="24"/>
        </w:rPr>
        <w:t>s</w:t>
      </w:r>
      <w:r w:rsidR="00541DA3" w:rsidRPr="00541DA3">
        <w:rPr>
          <w:rFonts w:asciiTheme="majorBidi" w:hAnsiTheme="majorBidi" w:cstheme="majorBidi"/>
          <w:b/>
          <w:iCs/>
          <w:szCs w:val="24"/>
        </w:rPr>
        <w:t>sbor</w:t>
      </w:r>
      <w:r w:rsidR="00541DA3" w:rsidRPr="00541DA3">
        <w:rPr>
          <w:rFonts w:asciiTheme="majorBidi" w:hAnsiTheme="majorBidi" w:cstheme="majorBidi"/>
          <w:bCs/>
          <w:iCs/>
          <w:szCs w:val="24"/>
        </w:rPr>
        <w:t>o</w:t>
      </w:r>
      <w:r w:rsidR="00541DA3">
        <w:rPr>
          <w:rFonts w:asciiTheme="majorBidi" w:hAnsiTheme="majorBidi" w:cstheme="majorBidi"/>
          <w:bCs/>
          <w:iCs/>
          <w:szCs w:val="24"/>
        </w:rPr>
        <w:t xml:space="preserve">) </w:t>
      </w:r>
      <w:r w:rsidRPr="00BE2AF4">
        <w:rPr>
          <w:rFonts w:asciiTheme="majorBidi" w:hAnsiTheme="majorBidi" w:cstheme="majorBidi"/>
          <w:bCs/>
          <w:i/>
          <w:szCs w:val="24"/>
          <w:rtl/>
        </w:rPr>
        <w:t xml:space="preserve"> (</w:t>
      </w:r>
      <w:proofErr w:type="spellStart"/>
      <w:r w:rsidRPr="00BE2AF4">
        <w:rPr>
          <w:rFonts w:asciiTheme="majorBidi" w:hAnsiTheme="majorBidi" w:cstheme="majorBidi"/>
          <w:bCs/>
          <w:i/>
          <w:szCs w:val="24"/>
          <w:rtl/>
        </w:rPr>
        <w:t>23</w:t>
      </w:r>
      <w:proofErr w:type="spellEnd"/>
      <w:r w:rsidRPr="00BE2AF4">
        <w:rPr>
          <w:rFonts w:asciiTheme="majorBidi" w:hAnsiTheme="majorBidi" w:cstheme="majorBidi"/>
          <w:bCs/>
          <w:i/>
          <w:szCs w:val="24"/>
          <w:rtl/>
        </w:rPr>
        <w:t>–  25 ביוני 1967) כבסיס להבנה אמריק</w:t>
      </w:r>
      <w:r w:rsidR="00541DA3">
        <w:rPr>
          <w:rFonts w:asciiTheme="majorBidi" w:hAnsiTheme="majorBidi" w:cstheme="majorBidi" w:hint="cs"/>
          <w:bCs/>
          <w:i/>
          <w:szCs w:val="24"/>
          <w:rtl/>
        </w:rPr>
        <w:t>נ</w:t>
      </w:r>
      <w:r w:rsidRPr="00BE2AF4">
        <w:rPr>
          <w:rFonts w:asciiTheme="majorBidi" w:hAnsiTheme="majorBidi" w:cstheme="majorBidi"/>
          <w:bCs/>
          <w:i/>
          <w:szCs w:val="24"/>
          <w:rtl/>
        </w:rPr>
        <w:t>ית-סובייטית</w:t>
      </w:r>
    </w:p>
    <w:p w:rsidR="003102A8" w:rsidRPr="00BE2AF4" w:rsidRDefault="003102A8" w:rsidP="00455341">
      <w:pPr>
        <w:ind w:firstLine="0"/>
        <w:rPr>
          <w:rFonts w:asciiTheme="majorBidi" w:hAnsiTheme="majorBidi" w:cstheme="majorBidi"/>
          <w:szCs w:val="24"/>
          <w:rtl/>
        </w:rPr>
      </w:pPr>
      <w:r w:rsidRPr="00BE2AF4">
        <w:rPr>
          <w:rFonts w:asciiTheme="majorBidi" w:hAnsiTheme="majorBidi" w:cstheme="majorBidi"/>
          <w:szCs w:val="24"/>
          <w:rtl/>
        </w:rPr>
        <w:t>בו</w:t>
      </w:r>
      <w:r w:rsidR="00246291" w:rsidRPr="00BE2AF4">
        <w:rPr>
          <w:rFonts w:asciiTheme="majorBidi" w:hAnsiTheme="majorBidi" w:cstheme="majorBidi"/>
          <w:szCs w:val="24"/>
          <w:rtl/>
        </w:rPr>
        <w:t>ו</w:t>
      </w:r>
      <w:r w:rsidRPr="00BE2AF4">
        <w:rPr>
          <w:rFonts w:asciiTheme="majorBidi" w:hAnsiTheme="majorBidi" w:cstheme="majorBidi"/>
          <w:szCs w:val="24"/>
          <w:rtl/>
        </w:rPr>
        <w:t xml:space="preserve">עידת הפסגה </w:t>
      </w:r>
      <w:r w:rsidR="00455341">
        <w:rPr>
          <w:rFonts w:asciiTheme="majorBidi" w:hAnsiTheme="majorBidi" w:cstheme="majorBidi" w:hint="cs"/>
          <w:szCs w:val="24"/>
          <w:rtl/>
        </w:rPr>
        <w:t>בין</w:t>
      </w:r>
      <w:r w:rsidRPr="00BE2AF4">
        <w:rPr>
          <w:rFonts w:asciiTheme="majorBidi" w:hAnsiTheme="majorBidi" w:cstheme="majorBidi"/>
          <w:szCs w:val="24"/>
          <w:rtl/>
        </w:rPr>
        <w:t xml:space="preserve"> הנשיא האמריק</w:t>
      </w:r>
      <w:r w:rsidR="00597E46">
        <w:rPr>
          <w:rFonts w:asciiTheme="majorBidi" w:hAnsiTheme="majorBidi" w:cstheme="majorBidi" w:hint="cs"/>
          <w:szCs w:val="24"/>
          <w:rtl/>
        </w:rPr>
        <w:t>נ</w:t>
      </w:r>
      <w:r w:rsidRPr="00BE2AF4">
        <w:rPr>
          <w:rFonts w:asciiTheme="majorBidi" w:hAnsiTheme="majorBidi" w:cstheme="majorBidi"/>
          <w:szCs w:val="24"/>
          <w:rtl/>
        </w:rPr>
        <w:t xml:space="preserve">י ג'ונסון וראש ממשלת ברה"מ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אשר התקיימה </w:t>
      </w:r>
      <w:proofErr w:type="spellStart"/>
      <w:r w:rsidRPr="00BE2AF4">
        <w:rPr>
          <w:rFonts w:asciiTheme="majorBidi" w:hAnsiTheme="majorBidi" w:cstheme="majorBidi"/>
          <w:szCs w:val="24"/>
          <w:rtl/>
        </w:rPr>
        <w:t>בגלסבורו</w:t>
      </w:r>
      <w:proofErr w:type="spellEnd"/>
      <w:r w:rsidRPr="00BE2AF4">
        <w:rPr>
          <w:rFonts w:asciiTheme="majorBidi" w:hAnsiTheme="majorBidi" w:cstheme="majorBidi"/>
          <w:szCs w:val="24"/>
          <w:rtl/>
        </w:rPr>
        <w:t xml:space="preserve"> ניו-ג'רזי </w:t>
      </w:r>
      <w:r w:rsidR="00597E46">
        <w:rPr>
          <w:rFonts w:asciiTheme="majorBidi" w:hAnsiTheme="majorBidi" w:cstheme="majorBidi"/>
          <w:szCs w:val="24"/>
        </w:rPr>
        <w:t>(New Jersey)</w:t>
      </w:r>
      <w:r w:rsidRPr="00BE2AF4">
        <w:rPr>
          <w:rFonts w:asciiTheme="majorBidi" w:hAnsiTheme="majorBidi" w:cstheme="majorBidi"/>
          <w:szCs w:val="24"/>
          <w:rtl/>
        </w:rPr>
        <w:t xml:space="preserve">בסוף יוני 1967, באו לידי ביטוי ההבדלים בקונספציית ההסדר הרצוי במזה"ת בין שתי מעצמות העל. הקונספציה הסובייטית טענה </w:t>
      </w:r>
      <w:r w:rsidR="00455341">
        <w:rPr>
          <w:rFonts w:asciiTheme="majorBidi" w:hAnsiTheme="majorBidi" w:cstheme="majorBidi" w:hint="cs"/>
          <w:szCs w:val="24"/>
          <w:rtl/>
        </w:rPr>
        <w:t>כ</w:t>
      </w:r>
      <w:r w:rsidRPr="00BE2AF4">
        <w:rPr>
          <w:rFonts w:asciiTheme="majorBidi" w:hAnsiTheme="majorBidi" w:cstheme="majorBidi"/>
          <w:szCs w:val="24"/>
          <w:rtl/>
        </w:rPr>
        <w:t>י</w:t>
      </w:r>
      <w:r w:rsidR="00455341">
        <w:rPr>
          <w:rFonts w:asciiTheme="majorBidi" w:hAnsiTheme="majorBidi" w:cstheme="majorBidi" w:hint="cs"/>
          <w:szCs w:val="24"/>
          <w:rtl/>
        </w:rPr>
        <w:t xml:space="preserve"> י</w:t>
      </w:r>
      <w:r w:rsidRPr="00BE2AF4">
        <w:rPr>
          <w:rFonts w:asciiTheme="majorBidi" w:hAnsiTheme="majorBidi" w:cstheme="majorBidi"/>
          <w:szCs w:val="24"/>
          <w:rtl/>
        </w:rPr>
        <w:t xml:space="preserve">ש להקדים נסיגה ישראלית מכל השטחים הערביים אשר נכבשו ע"י ישראל במלחמת ששת הימים למו"מ על שלום צודק ובר-קיימא באזור, אשר יבוא </w:t>
      </w:r>
      <w:r w:rsidRPr="00BE2AF4">
        <w:rPr>
          <w:rFonts w:asciiTheme="majorBidi" w:hAnsiTheme="majorBidi" w:cstheme="majorBidi"/>
          <w:b/>
          <w:bCs/>
          <w:szCs w:val="24"/>
          <w:rtl/>
        </w:rPr>
        <w:t>לאחר</w:t>
      </w:r>
      <w:r w:rsidRPr="00BE2AF4">
        <w:rPr>
          <w:rFonts w:asciiTheme="majorBidi" w:hAnsiTheme="majorBidi" w:cstheme="majorBidi"/>
          <w:szCs w:val="24"/>
          <w:rtl/>
        </w:rPr>
        <w:t xml:space="preserve"> הנסיגה. לעומת זאת, הקונספציה האמריק</w:t>
      </w:r>
      <w:r w:rsidR="00597E46">
        <w:rPr>
          <w:rFonts w:asciiTheme="majorBidi" w:hAnsiTheme="majorBidi" w:cstheme="majorBidi" w:hint="cs"/>
          <w:szCs w:val="24"/>
          <w:rtl/>
        </w:rPr>
        <w:t>נ</w:t>
      </w:r>
      <w:r w:rsidRPr="00BE2AF4">
        <w:rPr>
          <w:rFonts w:asciiTheme="majorBidi" w:hAnsiTheme="majorBidi" w:cstheme="majorBidi"/>
          <w:szCs w:val="24"/>
          <w:rtl/>
        </w:rPr>
        <w:t xml:space="preserve">ית טענה כי המעצמות יכולות רק לקבוע עקרונות כלליים להסדר ואילו ההסדר עצמו יושג באמצעות מו"מ ישיר בין הצדדים עצמם. ארה"ב טענה כי </w:t>
      </w:r>
      <w:r w:rsidRPr="00BE2AF4">
        <w:rPr>
          <w:rFonts w:asciiTheme="majorBidi" w:hAnsiTheme="majorBidi" w:cstheme="majorBidi"/>
          <w:b/>
          <w:bCs/>
          <w:szCs w:val="24"/>
          <w:rtl/>
        </w:rPr>
        <w:t>אין להקדים את הנסיגה לשלום</w:t>
      </w:r>
      <w:r w:rsidRPr="00BE2AF4">
        <w:rPr>
          <w:rFonts w:asciiTheme="majorBidi" w:hAnsiTheme="majorBidi" w:cstheme="majorBidi"/>
          <w:szCs w:val="24"/>
          <w:rtl/>
        </w:rPr>
        <w:t xml:space="preserve">, אלא הנסיגה תהיה חלק אינטגראלי שיבוצע </w:t>
      </w:r>
      <w:r w:rsidRPr="00BE2AF4">
        <w:rPr>
          <w:rFonts w:asciiTheme="majorBidi" w:hAnsiTheme="majorBidi" w:cstheme="majorBidi"/>
          <w:b/>
          <w:bCs/>
          <w:szCs w:val="24"/>
          <w:rtl/>
        </w:rPr>
        <w:t>בו-זמנית</w:t>
      </w:r>
      <w:r w:rsidRPr="00BE2AF4">
        <w:rPr>
          <w:rFonts w:asciiTheme="majorBidi" w:hAnsiTheme="majorBidi" w:cstheme="majorBidi"/>
          <w:szCs w:val="24"/>
          <w:rtl/>
        </w:rPr>
        <w:t xml:space="preserve"> עם יישומו של שלום צודק ובר-קיימא באזור שיוסכם כאמור במו"מ ישיר בין הצדדים הנ</w:t>
      </w:r>
      <w:r w:rsidR="00597E46">
        <w:rPr>
          <w:rFonts w:asciiTheme="majorBidi" w:hAnsiTheme="majorBidi" w:cstheme="majorBidi" w:hint="cs"/>
          <w:szCs w:val="24"/>
          <w:rtl/>
        </w:rPr>
        <w:t>י</w:t>
      </w:r>
      <w:r w:rsidRPr="00BE2AF4">
        <w:rPr>
          <w:rFonts w:asciiTheme="majorBidi" w:hAnsiTheme="majorBidi" w:cstheme="majorBidi"/>
          <w:szCs w:val="24"/>
          <w:rtl/>
        </w:rPr>
        <w:t>צים.</w:t>
      </w:r>
    </w:p>
    <w:p w:rsidR="003102A8" w:rsidRPr="00BE2AF4" w:rsidRDefault="003102A8" w:rsidP="00F03E77">
      <w:pPr>
        <w:rPr>
          <w:rFonts w:asciiTheme="majorBidi" w:hAnsiTheme="majorBidi" w:cstheme="majorBidi"/>
          <w:szCs w:val="24"/>
          <w:rtl/>
        </w:rPr>
      </w:pPr>
      <w:r w:rsidRPr="00BE2AF4">
        <w:rPr>
          <w:rFonts w:asciiTheme="majorBidi" w:hAnsiTheme="majorBidi" w:cstheme="majorBidi"/>
          <w:szCs w:val="24"/>
          <w:rtl/>
        </w:rPr>
        <w:lastRenderedPageBreak/>
        <w:t>כאמור, לארה"ב היה ברור כבר בימים הראשונים שלאחר מלחמת1967</w:t>
      </w:r>
      <w:r w:rsidR="00455341">
        <w:rPr>
          <w:rFonts w:asciiTheme="majorBidi" w:hAnsiTheme="majorBidi" w:cstheme="majorBidi" w:hint="cs"/>
          <w:szCs w:val="24"/>
          <w:rtl/>
        </w:rPr>
        <w:t xml:space="preserve">, </w:t>
      </w:r>
      <w:r w:rsidRPr="00BE2AF4">
        <w:rPr>
          <w:rFonts w:asciiTheme="majorBidi" w:hAnsiTheme="majorBidi" w:cstheme="majorBidi"/>
          <w:szCs w:val="24"/>
          <w:rtl/>
        </w:rPr>
        <w:t xml:space="preserve">כי הפעם שלא כמו לאחר מערכת סואץ, יקשה עליה לחזור ולדרוש נסיגה ישראלית מבלי להביא לידי סיום את עצם הקונפליקט ומבלי לחתום עם מדינות ערב על חוזה שלום שיכיר בזכותה להתקיים בגבולות יציבים ומוכרים. ואכן, כאשר נדרשה ארה"ב ע"י מצרים לאלץ את ישראל לסגת מסיני </w:t>
      </w:r>
      <w:r w:rsidR="00455341">
        <w:rPr>
          <w:rFonts w:asciiTheme="majorBidi" w:hAnsiTheme="majorBidi" w:cstheme="majorBidi" w:hint="cs"/>
          <w:szCs w:val="24"/>
          <w:rtl/>
        </w:rPr>
        <w:t>ל</w:t>
      </w:r>
      <w:r w:rsidRPr="00BE2AF4">
        <w:rPr>
          <w:rFonts w:asciiTheme="majorBidi" w:hAnsiTheme="majorBidi" w:cstheme="majorBidi"/>
          <w:szCs w:val="24"/>
          <w:rtl/>
        </w:rPr>
        <w:t>ל</w:t>
      </w:r>
      <w:r w:rsidR="00F03E77">
        <w:rPr>
          <w:rFonts w:asciiTheme="majorBidi" w:hAnsiTheme="majorBidi" w:cstheme="majorBidi" w:hint="cs"/>
          <w:szCs w:val="24"/>
          <w:rtl/>
        </w:rPr>
        <w:t xml:space="preserve">א </w:t>
      </w:r>
      <w:r w:rsidRPr="00BE2AF4">
        <w:rPr>
          <w:rFonts w:asciiTheme="majorBidi" w:hAnsiTheme="majorBidi" w:cstheme="majorBidi"/>
          <w:szCs w:val="24"/>
          <w:rtl/>
        </w:rPr>
        <w:t>הבא</w:t>
      </w:r>
      <w:r w:rsidR="00F03E77">
        <w:rPr>
          <w:rFonts w:asciiTheme="majorBidi" w:hAnsiTheme="majorBidi" w:cstheme="majorBidi" w:hint="cs"/>
          <w:szCs w:val="24"/>
          <w:rtl/>
        </w:rPr>
        <w:t>ת</w:t>
      </w:r>
      <w:r w:rsidRPr="00BE2AF4">
        <w:rPr>
          <w:rFonts w:asciiTheme="majorBidi" w:hAnsiTheme="majorBidi" w:cstheme="majorBidi"/>
          <w:szCs w:val="24"/>
          <w:rtl/>
        </w:rPr>
        <w:t xml:space="preserve"> סיום הקונפליקט בין שתי המדינות וללא חתימה על חוזה שלום</w:t>
      </w:r>
      <w:r w:rsidR="00F03E77">
        <w:rPr>
          <w:rFonts w:asciiTheme="majorBidi" w:hAnsiTheme="majorBidi" w:cstheme="majorBidi" w:hint="cs"/>
          <w:szCs w:val="24"/>
          <w:rtl/>
        </w:rPr>
        <w:t>,</w:t>
      </w:r>
      <w:r w:rsidRPr="00BE2AF4">
        <w:rPr>
          <w:rFonts w:asciiTheme="majorBidi" w:hAnsiTheme="majorBidi" w:cstheme="majorBidi"/>
          <w:szCs w:val="24"/>
          <w:rtl/>
        </w:rPr>
        <w:t xml:space="preserve"> התנגדו בוושינגטון מכל וכל לצעד זה בטענה כי ארה"ב לא תוכל לאלץ את ישראל לקבל "הסכם כפוי". בשיחות שהתקיימו בניו-יורק ב-3 באוקטובר 1967 בין תת שר החוץ האמריק</w:t>
      </w:r>
      <w:r w:rsidR="00597E46">
        <w:rPr>
          <w:rFonts w:asciiTheme="majorBidi" w:hAnsiTheme="majorBidi" w:cstheme="majorBidi" w:hint="cs"/>
          <w:szCs w:val="24"/>
          <w:rtl/>
        </w:rPr>
        <w:t>נ</w:t>
      </w:r>
      <w:r w:rsidRPr="00BE2AF4">
        <w:rPr>
          <w:rFonts w:asciiTheme="majorBidi" w:hAnsiTheme="majorBidi" w:cstheme="majorBidi"/>
          <w:szCs w:val="24"/>
          <w:rtl/>
        </w:rPr>
        <w:t xml:space="preserve">י </w:t>
      </w:r>
      <w:proofErr w:type="spellStart"/>
      <w:r w:rsidRPr="00BE2AF4">
        <w:rPr>
          <w:rFonts w:asciiTheme="majorBidi" w:hAnsiTheme="majorBidi" w:cstheme="majorBidi"/>
          <w:szCs w:val="24"/>
          <w:rtl/>
        </w:rPr>
        <w:t>ג'וזף</w:t>
      </w:r>
      <w:proofErr w:type="spellEnd"/>
      <w:r w:rsidRPr="00BE2AF4">
        <w:rPr>
          <w:rFonts w:asciiTheme="majorBidi" w:hAnsiTheme="majorBidi" w:cstheme="majorBidi"/>
          <w:szCs w:val="24"/>
          <w:rtl/>
        </w:rPr>
        <w:t xml:space="preserve"> סיסקו </w:t>
      </w:r>
      <w:r w:rsidR="00597E46">
        <w:rPr>
          <w:rFonts w:asciiTheme="majorBidi" w:hAnsiTheme="majorBidi" w:cstheme="majorBidi"/>
          <w:szCs w:val="24"/>
        </w:rPr>
        <w:t>(</w:t>
      </w:r>
      <w:proofErr w:type="spellStart"/>
      <w:r w:rsidR="00597E46">
        <w:rPr>
          <w:rFonts w:asciiTheme="majorBidi" w:hAnsiTheme="majorBidi" w:cstheme="majorBidi"/>
          <w:szCs w:val="24"/>
        </w:rPr>
        <w:t>Sisco</w:t>
      </w:r>
      <w:proofErr w:type="spellEnd"/>
      <w:r w:rsidR="00597E46">
        <w:rPr>
          <w:rFonts w:asciiTheme="majorBidi" w:hAnsiTheme="majorBidi" w:cstheme="majorBidi"/>
          <w:szCs w:val="24"/>
        </w:rPr>
        <w:t>)</w:t>
      </w:r>
      <w:r w:rsidRPr="00BE2AF4">
        <w:rPr>
          <w:rFonts w:asciiTheme="majorBidi" w:hAnsiTheme="majorBidi" w:cstheme="majorBidi"/>
          <w:szCs w:val="24"/>
          <w:rtl/>
        </w:rPr>
        <w:t>לבין שר החוץ המצרי, מוחמד ריאד, הבהיר לו האמריק</w:t>
      </w:r>
      <w:r w:rsidR="00597E46">
        <w:rPr>
          <w:rFonts w:asciiTheme="majorBidi" w:hAnsiTheme="majorBidi" w:cstheme="majorBidi" w:hint="cs"/>
          <w:szCs w:val="24"/>
          <w:rtl/>
        </w:rPr>
        <w:t>נ</w:t>
      </w:r>
      <w:r w:rsidRPr="00BE2AF4">
        <w:rPr>
          <w:rFonts w:asciiTheme="majorBidi" w:hAnsiTheme="majorBidi" w:cstheme="majorBidi"/>
          <w:szCs w:val="24"/>
          <w:rtl/>
        </w:rPr>
        <w:t>י כי "אם כיום נבקש מישראל לסגת על בסיס הבטחה שהכול יהיה בסדר, הם יצחקו לנו בפנים.</w:t>
      </w:r>
      <w:r w:rsidR="00F03E77">
        <w:rPr>
          <w:rFonts w:asciiTheme="majorBidi" w:hAnsiTheme="majorBidi" w:cstheme="majorBidi" w:hint="cs"/>
          <w:szCs w:val="24"/>
          <w:rtl/>
        </w:rPr>
        <w:t>"</w:t>
      </w:r>
      <w:r w:rsidRPr="00BE2AF4">
        <w:rPr>
          <w:rFonts w:asciiTheme="majorBidi" w:hAnsiTheme="majorBidi" w:cstheme="majorBidi"/>
          <w:szCs w:val="24"/>
          <w:rtl/>
        </w:rPr>
        <w:t xml:space="preserve"> גישה זו נוסתה ב-1957 [לאחר סיום מערכת סואץ] ונכשלה".</w:t>
      </w:r>
      <w:r w:rsidRPr="00BE2AF4">
        <w:rPr>
          <w:rFonts w:asciiTheme="majorBidi" w:hAnsiTheme="majorBidi" w:cstheme="majorBidi"/>
          <w:szCs w:val="24"/>
          <w:vertAlign w:val="superscript"/>
        </w:rPr>
        <w:footnoteReference w:id="17"/>
      </w:r>
    </w:p>
    <w:p w:rsidR="003102A8" w:rsidRPr="00BE2AF4" w:rsidRDefault="003102A8" w:rsidP="00597E46">
      <w:pPr>
        <w:rPr>
          <w:rFonts w:asciiTheme="majorBidi" w:hAnsiTheme="majorBidi" w:cstheme="majorBidi"/>
          <w:szCs w:val="24"/>
          <w:rtl/>
        </w:rPr>
      </w:pPr>
      <w:r w:rsidRPr="00BE2AF4">
        <w:rPr>
          <w:rFonts w:asciiTheme="majorBidi" w:hAnsiTheme="majorBidi" w:cstheme="majorBidi"/>
          <w:szCs w:val="24"/>
          <w:rtl/>
        </w:rPr>
        <w:t xml:space="preserve">מנקודת המבט הסובייטית שימשה ועידת הפסגה </w:t>
      </w:r>
      <w:proofErr w:type="spellStart"/>
      <w:r w:rsidRPr="00BE2AF4">
        <w:rPr>
          <w:rFonts w:asciiTheme="majorBidi" w:hAnsiTheme="majorBidi" w:cstheme="majorBidi"/>
          <w:szCs w:val="24"/>
          <w:rtl/>
        </w:rPr>
        <w:t>בגלסבורו</w:t>
      </w:r>
      <w:proofErr w:type="spellEnd"/>
      <w:r w:rsidRPr="00BE2AF4">
        <w:rPr>
          <w:rFonts w:asciiTheme="majorBidi" w:hAnsiTheme="majorBidi" w:cstheme="majorBidi"/>
          <w:szCs w:val="24"/>
          <w:rtl/>
        </w:rPr>
        <w:t xml:space="preserve"> למטרות גישוש ו</w:t>
      </w:r>
      <w:r w:rsidR="00F03E77">
        <w:rPr>
          <w:rFonts w:asciiTheme="majorBidi" w:hAnsiTheme="majorBidi" w:cstheme="majorBidi" w:hint="cs"/>
          <w:szCs w:val="24"/>
          <w:rtl/>
        </w:rPr>
        <w:t>ל</w:t>
      </w:r>
      <w:r w:rsidRPr="00BE2AF4">
        <w:rPr>
          <w:rFonts w:asciiTheme="majorBidi" w:hAnsiTheme="majorBidi" w:cstheme="majorBidi"/>
          <w:szCs w:val="24"/>
          <w:rtl/>
        </w:rPr>
        <w:t>בירור העמדות האמריק</w:t>
      </w:r>
      <w:r w:rsidR="00597E46">
        <w:rPr>
          <w:rFonts w:asciiTheme="majorBidi" w:hAnsiTheme="majorBidi" w:cstheme="majorBidi" w:hint="cs"/>
          <w:szCs w:val="24"/>
          <w:rtl/>
        </w:rPr>
        <w:t>נ</w:t>
      </w:r>
      <w:r w:rsidRPr="00BE2AF4">
        <w:rPr>
          <w:rFonts w:asciiTheme="majorBidi" w:hAnsiTheme="majorBidi" w:cstheme="majorBidi"/>
          <w:szCs w:val="24"/>
          <w:rtl/>
        </w:rPr>
        <w:t>יות בעניין ההסכם הרצוי להם בזירה הישראלית-ערבית. ברה"מ ניסתה לאחר התבוסה לתאם את עמדתה עם זו של הערבים. אולם, מאחר שהמדינות הערביות לא גיבשו עדיין עמדה אחידה בינן לבין עצמן, הסתפקה ברה"מ ב</w:t>
      </w:r>
      <w:r w:rsidR="00246291" w:rsidRPr="00BE2AF4">
        <w:rPr>
          <w:rFonts w:asciiTheme="majorBidi" w:hAnsiTheme="majorBidi" w:cstheme="majorBidi"/>
          <w:szCs w:val="24"/>
          <w:rtl/>
        </w:rPr>
        <w:t>ו</w:t>
      </w:r>
      <w:r w:rsidRPr="00BE2AF4">
        <w:rPr>
          <w:rFonts w:asciiTheme="majorBidi" w:hAnsiTheme="majorBidi" w:cstheme="majorBidi"/>
          <w:szCs w:val="24"/>
          <w:rtl/>
        </w:rPr>
        <w:t xml:space="preserve">ועידת </w:t>
      </w:r>
      <w:proofErr w:type="spellStart"/>
      <w:r w:rsidRPr="00BE2AF4">
        <w:rPr>
          <w:rFonts w:asciiTheme="majorBidi" w:hAnsiTheme="majorBidi" w:cstheme="majorBidi"/>
          <w:szCs w:val="24"/>
          <w:rtl/>
        </w:rPr>
        <w:t>גלסבורו</w:t>
      </w:r>
      <w:proofErr w:type="spellEnd"/>
      <w:r w:rsidRPr="00BE2AF4">
        <w:rPr>
          <w:rFonts w:asciiTheme="majorBidi" w:hAnsiTheme="majorBidi" w:cstheme="majorBidi"/>
          <w:szCs w:val="24"/>
          <w:rtl/>
        </w:rPr>
        <w:t xml:space="preserve"> בבחינת עמדות ארה"ב לגבי מהותו של ההסדר במזה"ת</w:t>
      </w:r>
      <w:r w:rsidR="00F03E77">
        <w:rPr>
          <w:rFonts w:asciiTheme="majorBidi" w:hAnsiTheme="majorBidi" w:cstheme="majorBidi" w:hint="cs"/>
          <w:szCs w:val="24"/>
          <w:rtl/>
        </w:rPr>
        <w:t>,</w:t>
      </w:r>
      <w:r w:rsidRPr="00BE2AF4">
        <w:rPr>
          <w:rFonts w:asciiTheme="majorBidi" w:hAnsiTheme="majorBidi" w:cstheme="majorBidi"/>
          <w:szCs w:val="24"/>
          <w:rtl/>
        </w:rPr>
        <w:t xml:space="preserve"> והשאירה את עמדותיה שלה מעורפלות. יחד עם זאת רמז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במהלך שיחותיו עם ג'ונסון כי ברה"מ פתוחה למשא ומתן עם ארה"ב על מהותו של הסדר זה.</w:t>
      </w:r>
      <w:r w:rsidRPr="00BE2AF4">
        <w:rPr>
          <w:rFonts w:asciiTheme="majorBidi" w:hAnsiTheme="majorBidi" w:cstheme="majorBidi"/>
          <w:szCs w:val="24"/>
          <w:vertAlign w:val="superscript"/>
        </w:rPr>
        <w:footnoteReference w:id="18"/>
      </w:r>
    </w:p>
    <w:p w:rsidR="003102A8" w:rsidRPr="00BE2AF4" w:rsidRDefault="003102A8" w:rsidP="003102A8">
      <w:pPr>
        <w:rPr>
          <w:rFonts w:asciiTheme="majorBidi" w:hAnsiTheme="majorBidi" w:cstheme="majorBidi"/>
          <w:szCs w:val="24"/>
          <w:rtl/>
        </w:rPr>
      </w:pPr>
      <w:r w:rsidRPr="00BE2AF4">
        <w:rPr>
          <w:rFonts w:asciiTheme="majorBidi" w:hAnsiTheme="majorBidi" w:cstheme="majorBidi"/>
          <w:szCs w:val="24"/>
          <w:rtl/>
        </w:rPr>
        <w:t>בצד חילוקי הדעות אשר עלו כאמור במהלך הפסגה, נתגלו גם מספר הסכמות בין המעצמות. ראשית, הסכימו שני הצדדים על הצורך להמשיך במגעים הדו-צדדיים על מנת למצוא פלטפורמה לפתרון הסכסוך הישראלי-ערבי. שנית, שני המנהיגים הסכימו כי המשכו של הקונפליקט במזה"ת יביא בהכרח להסלמתו ועלול להתדרדר אף לכדי עימות גלובלי בין שתי מעצמות-העל, דבר ששתיהן היו מעוניינות להימנע ממנו. כמו-כן, הוסכם כי המסגרת העקרונית להשגת הסדר צודק לסכסוך הישראלי-ערבי יהיה מבוסס על נסיגה ישראלית בתמורה להסכם שלום בר-קיימא באזור</w:t>
      </w:r>
      <w:r w:rsidR="00F03E77">
        <w:rPr>
          <w:rFonts w:asciiTheme="majorBidi" w:hAnsiTheme="majorBidi" w:cstheme="majorBidi" w:hint="cs"/>
          <w:szCs w:val="24"/>
          <w:rtl/>
        </w:rPr>
        <w:t>,</w:t>
      </w:r>
      <w:r w:rsidRPr="00BE2AF4">
        <w:rPr>
          <w:rFonts w:asciiTheme="majorBidi" w:hAnsiTheme="majorBidi" w:cstheme="majorBidi"/>
          <w:szCs w:val="24"/>
          <w:rtl/>
        </w:rPr>
        <w:t xml:space="preserve"> שיושג באמצעות הסדר דיפלומטי ולא ע"י סיבוב אלימות נוסף בין הצדדים. למרות העדר הסכמה לגבי מהותם של האמצעים הדיפלומטיים המומלצים הסכימו מנהיגי </w:t>
      </w:r>
      <w:r w:rsidRPr="00BE2AF4">
        <w:rPr>
          <w:rFonts w:asciiTheme="majorBidi" w:hAnsiTheme="majorBidi" w:cstheme="majorBidi"/>
          <w:szCs w:val="24"/>
          <w:rtl/>
        </w:rPr>
        <w:lastRenderedPageBreak/>
        <w:t>המעצמות, כפי שראינו, על מספר עקרונות לפתרון הסכסוך המזרח תיכוני. עתה, נותר היה להגיע להסכמה על מהותם של האמצעים הדיפלומטיים שינקטו לפתרון הסכסוך.</w:t>
      </w:r>
    </w:p>
    <w:p w:rsidR="003102A8" w:rsidRPr="00BE2AF4" w:rsidRDefault="003102A8" w:rsidP="00EB4D76">
      <w:pPr>
        <w:pStyle w:val="ad"/>
        <w:keepNext/>
        <w:numPr>
          <w:ilvl w:val="0"/>
          <w:numId w:val="1"/>
        </w:numPr>
        <w:spacing w:before="240" w:after="60" w:line="240" w:lineRule="auto"/>
        <w:jc w:val="left"/>
        <w:outlineLvl w:val="1"/>
        <w:rPr>
          <w:rFonts w:asciiTheme="majorBidi" w:hAnsiTheme="majorBidi" w:cstheme="majorBidi"/>
          <w:bCs/>
          <w:i/>
          <w:szCs w:val="24"/>
          <w:rtl/>
        </w:rPr>
      </w:pPr>
      <w:r w:rsidRPr="00BE2AF4">
        <w:rPr>
          <w:rFonts w:asciiTheme="majorBidi" w:hAnsiTheme="majorBidi" w:cstheme="majorBidi"/>
          <w:bCs/>
          <w:i/>
          <w:szCs w:val="24"/>
          <w:rtl/>
        </w:rPr>
        <w:t xml:space="preserve">הדיונים במועצת הביטחון: נובמבר 1967 </w:t>
      </w:r>
    </w:p>
    <w:p w:rsidR="003102A8" w:rsidRPr="00BE2AF4" w:rsidRDefault="003102A8" w:rsidP="00E67586">
      <w:pPr>
        <w:ind w:firstLine="0"/>
        <w:rPr>
          <w:rFonts w:asciiTheme="majorBidi" w:hAnsiTheme="majorBidi" w:cstheme="majorBidi"/>
          <w:szCs w:val="24"/>
          <w:rtl/>
        </w:rPr>
      </w:pPr>
      <w:r w:rsidRPr="00BE2AF4">
        <w:rPr>
          <w:rFonts w:asciiTheme="majorBidi" w:hAnsiTheme="majorBidi" w:cstheme="majorBidi"/>
          <w:szCs w:val="24"/>
          <w:rtl/>
        </w:rPr>
        <w:t>בנובמבר 1967 הוגשו למועצת הביטחון שתי טיוטות להצעות החלטה, האחת מטעם ממשלת הודו, שה</w:t>
      </w:r>
      <w:r w:rsidR="00EB4D76" w:rsidRPr="00BE2AF4">
        <w:rPr>
          <w:rFonts w:asciiTheme="majorBidi" w:hAnsiTheme="majorBidi" w:cstheme="majorBidi"/>
          <w:szCs w:val="24"/>
          <w:rtl/>
        </w:rPr>
        <w:t>י</w:t>
      </w:r>
      <w:r w:rsidRPr="00BE2AF4">
        <w:rPr>
          <w:rFonts w:asciiTheme="majorBidi" w:hAnsiTheme="majorBidi" w:cstheme="majorBidi"/>
          <w:szCs w:val="24"/>
          <w:rtl/>
        </w:rPr>
        <w:t>יתה קרובה יותר לעמדת הערבים וברה"מ, והאחרת אמריק</w:t>
      </w:r>
      <w:r w:rsidR="00597E46">
        <w:rPr>
          <w:rFonts w:asciiTheme="majorBidi" w:hAnsiTheme="majorBidi" w:cstheme="majorBidi" w:hint="cs"/>
          <w:szCs w:val="24"/>
          <w:rtl/>
        </w:rPr>
        <w:t>נ</w:t>
      </w:r>
      <w:r w:rsidRPr="00BE2AF4">
        <w:rPr>
          <w:rFonts w:asciiTheme="majorBidi" w:hAnsiTheme="majorBidi" w:cstheme="majorBidi"/>
          <w:szCs w:val="24"/>
          <w:rtl/>
        </w:rPr>
        <w:t>ית, שהי</w:t>
      </w:r>
      <w:r w:rsidR="00EB4D76" w:rsidRPr="00BE2AF4">
        <w:rPr>
          <w:rFonts w:asciiTheme="majorBidi" w:hAnsiTheme="majorBidi" w:cstheme="majorBidi"/>
          <w:szCs w:val="24"/>
          <w:rtl/>
        </w:rPr>
        <w:t>י</w:t>
      </w:r>
      <w:r w:rsidRPr="00BE2AF4">
        <w:rPr>
          <w:rFonts w:asciiTheme="majorBidi" w:hAnsiTheme="majorBidi" w:cstheme="majorBidi"/>
          <w:szCs w:val="24"/>
          <w:rtl/>
        </w:rPr>
        <w:t>תה נוחה יותר לישראל. בשתי ההצעות דובר על כינון שלום, על שמירת שלמותן של כל המדינות במזה"ת, על חופש השיט בנתיבים בינלאומיים, על פתרון בעיית הפליטים ועל שליחת שליח מיוחד למזה"ת מטעם מזכ"ל האו"ם. ההבדל העיקרי ביניהן היה שבהצעה של הודו נדרשה ישראל "לסגת מכל השטחים הכבושים"</w:t>
      </w:r>
      <w:r w:rsidR="00E67586">
        <w:rPr>
          <w:rFonts w:asciiTheme="majorBidi" w:hAnsiTheme="majorBidi" w:cstheme="majorBidi" w:hint="cs"/>
          <w:szCs w:val="24"/>
          <w:rtl/>
        </w:rPr>
        <w:t>,</w:t>
      </w:r>
      <w:r w:rsidRPr="00BE2AF4">
        <w:rPr>
          <w:rFonts w:asciiTheme="majorBidi" w:hAnsiTheme="majorBidi" w:cstheme="majorBidi"/>
          <w:szCs w:val="24"/>
          <w:rtl/>
        </w:rPr>
        <w:t xml:space="preserve"> ואילו בנוס</w:t>
      </w:r>
      <w:r w:rsidR="00E67586">
        <w:rPr>
          <w:rFonts w:asciiTheme="majorBidi" w:hAnsiTheme="majorBidi" w:cstheme="majorBidi" w:hint="cs"/>
          <w:szCs w:val="24"/>
          <w:rtl/>
        </w:rPr>
        <w:t>ח</w:t>
      </w:r>
      <w:r w:rsidRPr="00BE2AF4">
        <w:rPr>
          <w:rFonts w:asciiTheme="majorBidi" w:hAnsiTheme="majorBidi" w:cstheme="majorBidi"/>
          <w:szCs w:val="24"/>
          <w:rtl/>
        </w:rPr>
        <w:t xml:space="preserve"> האמריק</w:t>
      </w:r>
      <w:r w:rsidR="00F62EF7">
        <w:rPr>
          <w:rFonts w:asciiTheme="majorBidi" w:hAnsiTheme="majorBidi" w:cstheme="majorBidi" w:hint="cs"/>
          <w:szCs w:val="24"/>
          <w:rtl/>
        </w:rPr>
        <w:t>נ</w:t>
      </w:r>
      <w:r w:rsidRPr="00BE2AF4">
        <w:rPr>
          <w:rFonts w:asciiTheme="majorBidi" w:hAnsiTheme="majorBidi" w:cstheme="majorBidi"/>
          <w:szCs w:val="24"/>
          <w:rtl/>
        </w:rPr>
        <w:t>י נדרשה ישראל "לסגת משטחים כבושים".</w:t>
      </w:r>
    </w:p>
    <w:p w:rsidR="003102A8" w:rsidRPr="00BE2AF4" w:rsidRDefault="003102A8" w:rsidP="00E67586">
      <w:pPr>
        <w:rPr>
          <w:rFonts w:asciiTheme="majorBidi" w:hAnsiTheme="majorBidi" w:cstheme="majorBidi"/>
          <w:szCs w:val="24"/>
          <w:rtl/>
        </w:rPr>
      </w:pPr>
      <w:r w:rsidRPr="00BE2AF4">
        <w:rPr>
          <w:rFonts w:asciiTheme="majorBidi" w:hAnsiTheme="majorBidi" w:cstheme="majorBidi"/>
          <w:szCs w:val="24"/>
          <w:rtl/>
        </w:rPr>
        <w:t xml:space="preserve">בישראל ייחסו חשיבות רבה לדיונים באו"ם. </w:t>
      </w:r>
      <w:r w:rsidR="00E67586">
        <w:rPr>
          <w:rFonts w:asciiTheme="majorBidi" w:hAnsiTheme="majorBidi" w:cstheme="majorBidi" w:hint="cs"/>
          <w:szCs w:val="24"/>
          <w:rtl/>
        </w:rPr>
        <w:t>ל</w:t>
      </w:r>
      <w:r w:rsidRPr="00BE2AF4">
        <w:rPr>
          <w:rFonts w:asciiTheme="majorBidi" w:hAnsiTheme="majorBidi" w:cstheme="majorBidi"/>
          <w:szCs w:val="24"/>
          <w:rtl/>
        </w:rPr>
        <w:t>נוכח התוצאות הגורליות שעשויות היו להיות לה</w:t>
      </w:r>
      <w:r w:rsidR="00E67586">
        <w:rPr>
          <w:rFonts w:asciiTheme="majorBidi" w:hAnsiTheme="majorBidi" w:cstheme="majorBidi" w:hint="cs"/>
          <w:szCs w:val="24"/>
          <w:rtl/>
        </w:rPr>
        <w:t>ם,</w:t>
      </w:r>
      <w:r w:rsidRPr="00BE2AF4">
        <w:rPr>
          <w:rFonts w:asciiTheme="majorBidi" w:hAnsiTheme="majorBidi" w:cstheme="majorBidi"/>
          <w:szCs w:val="24"/>
          <w:rtl/>
        </w:rPr>
        <w:t xml:space="preserve"> ביקש רה"מ </w:t>
      </w:r>
      <w:r w:rsidR="00C976F6" w:rsidRPr="00BE2AF4">
        <w:rPr>
          <w:rFonts w:asciiTheme="majorBidi" w:hAnsiTheme="majorBidi" w:cstheme="majorBidi"/>
          <w:szCs w:val="24"/>
          <w:rtl/>
        </w:rPr>
        <w:t xml:space="preserve">לוי </w:t>
      </w:r>
      <w:r w:rsidRPr="00BE2AF4">
        <w:rPr>
          <w:rFonts w:asciiTheme="majorBidi" w:hAnsiTheme="majorBidi" w:cstheme="majorBidi"/>
          <w:szCs w:val="24"/>
          <w:rtl/>
        </w:rPr>
        <w:t xml:space="preserve">אשכול להיות מעורב </w:t>
      </w:r>
      <w:r w:rsidR="00E67586">
        <w:rPr>
          <w:rFonts w:asciiTheme="majorBidi" w:hAnsiTheme="majorBidi" w:cstheme="majorBidi" w:hint="cs"/>
          <w:szCs w:val="24"/>
          <w:rtl/>
        </w:rPr>
        <w:t xml:space="preserve">בדיונים </w:t>
      </w:r>
      <w:proofErr w:type="spellStart"/>
      <w:r w:rsidR="00E67586">
        <w:rPr>
          <w:rFonts w:asciiTheme="majorBidi" w:hAnsiTheme="majorBidi" w:cstheme="majorBidi" w:hint="cs"/>
          <w:szCs w:val="24"/>
          <w:rtl/>
        </w:rPr>
        <w:t>ן</w:t>
      </w:r>
      <w:r w:rsidRPr="00BE2AF4">
        <w:rPr>
          <w:rFonts w:asciiTheme="majorBidi" w:hAnsiTheme="majorBidi" w:cstheme="majorBidi"/>
          <w:szCs w:val="24"/>
          <w:rtl/>
        </w:rPr>
        <w:t>לשתף</w:t>
      </w:r>
      <w:proofErr w:type="spellEnd"/>
      <w:r w:rsidRPr="00BE2AF4">
        <w:rPr>
          <w:rFonts w:asciiTheme="majorBidi" w:hAnsiTheme="majorBidi" w:cstheme="majorBidi"/>
          <w:szCs w:val="24"/>
          <w:rtl/>
        </w:rPr>
        <w:t xml:space="preserve"> את הממשלה בכל התפתחות במהלך העניינים באו"ם. המערכה המדינית </w:t>
      </w:r>
      <w:r w:rsidR="00C976F6" w:rsidRPr="00BE2AF4">
        <w:rPr>
          <w:rFonts w:asciiTheme="majorBidi" w:hAnsiTheme="majorBidi" w:cstheme="majorBidi"/>
          <w:szCs w:val="24"/>
          <w:rtl/>
        </w:rPr>
        <w:t xml:space="preserve">של ישראל </w:t>
      </w:r>
      <w:r w:rsidRPr="00BE2AF4">
        <w:rPr>
          <w:rFonts w:asciiTheme="majorBidi" w:hAnsiTheme="majorBidi" w:cstheme="majorBidi"/>
          <w:szCs w:val="24"/>
          <w:rtl/>
        </w:rPr>
        <w:t xml:space="preserve">נוהלה </w:t>
      </w:r>
      <w:proofErr w:type="spellStart"/>
      <w:r w:rsidRPr="00BE2AF4">
        <w:rPr>
          <w:rFonts w:asciiTheme="majorBidi" w:hAnsiTheme="majorBidi" w:cstheme="majorBidi"/>
          <w:szCs w:val="24"/>
          <w:rtl/>
        </w:rPr>
        <w:t>א</w:t>
      </w:r>
      <w:r w:rsidR="00E67586">
        <w:rPr>
          <w:rFonts w:asciiTheme="majorBidi" w:hAnsiTheme="majorBidi" w:cstheme="majorBidi" w:hint="cs"/>
          <w:szCs w:val="24"/>
          <w:rtl/>
        </w:rPr>
        <w:t>י</w:t>
      </w:r>
      <w:r w:rsidRPr="00BE2AF4">
        <w:rPr>
          <w:rFonts w:asciiTheme="majorBidi" w:hAnsiTheme="majorBidi" w:cstheme="majorBidi"/>
          <w:szCs w:val="24"/>
          <w:rtl/>
        </w:rPr>
        <w:t>פוא</w:t>
      </w:r>
      <w:proofErr w:type="spellEnd"/>
      <w:r w:rsidRPr="00BE2AF4">
        <w:rPr>
          <w:rFonts w:asciiTheme="majorBidi" w:hAnsiTheme="majorBidi" w:cstheme="majorBidi"/>
          <w:szCs w:val="24"/>
          <w:rtl/>
        </w:rPr>
        <w:t xml:space="preserve"> בשני מוקדים עיקריים – בניו-יורק ובירושלים. את עיקר העבודה עשתה המשלחת הישראלית </w:t>
      </w:r>
      <w:proofErr w:type="spellStart"/>
      <w:r w:rsidRPr="00BE2AF4">
        <w:rPr>
          <w:rFonts w:asciiTheme="majorBidi" w:hAnsiTheme="majorBidi" w:cstheme="majorBidi"/>
          <w:szCs w:val="24"/>
          <w:rtl/>
        </w:rPr>
        <w:t>לדיוני</w:t>
      </w:r>
      <w:r w:rsidR="00E67586">
        <w:rPr>
          <w:rFonts w:asciiTheme="majorBidi" w:hAnsiTheme="majorBidi" w:cstheme="majorBidi" w:hint="cs"/>
          <w:szCs w:val="24"/>
          <w:rtl/>
        </w:rPr>
        <w:t>םב</w:t>
      </w:r>
      <w:r w:rsidRPr="00BE2AF4">
        <w:rPr>
          <w:rFonts w:asciiTheme="majorBidi" w:hAnsiTheme="majorBidi" w:cstheme="majorBidi"/>
          <w:szCs w:val="24"/>
          <w:rtl/>
        </w:rPr>
        <w:t>או"ם</w:t>
      </w:r>
      <w:proofErr w:type="spellEnd"/>
      <w:r w:rsidRPr="00BE2AF4">
        <w:rPr>
          <w:rFonts w:asciiTheme="majorBidi" w:hAnsiTheme="majorBidi" w:cstheme="majorBidi"/>
          <w:szCs w:val="24"/>
          <w:rtl/>
        </w:rPr>
        <w:t xml:space="preserve"> בראשות </w:t>
      </w:r>
      <w:r w:rsidR="00C976F6" w:rsidRPr="00BE2AF4">
        <w:rPr>
          <w:rFonts w:asciiTheme="majorBidi" w:hAnsiTheme="majorBidi" w:cstheme="majorBidi"/>
          <w:szCs w:val="24"/>
          <w:rtl/>
        </w:rPr>
        <w:t xml:space="preserve">שר החוץ </w:t>
      </w:r>
      <w:r w:rsidRPr="00BE2AF4">
        <w:rPr>
          <w:rFonts w:asciiTheme="majorBidi" w:hAnsiTheme="majorBidi" w:cstheme="majorBidi"/>
          <w:szCs w:val="24"/>
          <w:rtl/>
        </w:rPr>
        <w:t>אבא אבן. זו נפגשה בניו יורק עם המשלחות השונות החברות במועצת הביטחון</w:t>
      </w:r>
      <w:r w:rsidR="00E67586">
        <w:rPr>
          <w:rFonts w:asciiTheme="majorBidi" w:hAnsiTheme="majorBidi" w:cstheme="majorBidi" w:hint="cs"/>
          <w:szCs w:val="24"/>
          <w:rtl/>
        </w:rPr>
        <w:t>,</w:t>
      </w:r>
      <w:r w:rsidRPr="00BE2AF4">
        <w:rPr>
          <w:rFonts w:asciiTheme="majorBidi" w:hAnsiTheme="majorBidi" w:cstheme="majorBidi"/>
          <w:szCs w:val="24"/>
          <w:rtl/>
        </w:rPr>
        <w:t xml:space="preserve"> ופעלה לקידום דרישותיה של ישראל בעיקר אצל המשלחת האמריק</w:t>
      </w:r>
      <w:r w:rsidR="00F62EF7">
        <w:rPr>
          <w:rFonts w:asciiTheme="majorBidi" w:hAnsiTheme="majorBidi" w:cstheme="majorBidi" w:hint="cs"/>
          <w:szCs w:val="24"/>
          <w:rtl/>
        </w:rPr>
        <w:t>נ</w:t>
      </w:r>
      <w:r w:rsidRPr="00BE2AF4">
        <w:rPr>
          <w:rFonts w:asciiTheme="majorBidi" w:hAnsiTheme="majorBidi" w:cstheme="majorBidi"/>
          <w:szCs w:val="24"/>
          <w:rtl/>
        </w:rPr>
        <w:t>ית. אשכול ואבן החליפו ביניהם מברקים תכופים שבהם דיווח אבן על תוצאות פעולת המשלחת ועל מצב הדיונים, ורה"מ הביע בתגובה את דעתו על עמדות הממשלה שהתכנסה לפי הצורך.</w:t>
      </w:r>
    </w:p>
    <w:p w:rsidR="003102A8" w:rsidRPr="00BE2AF4" w:rsidRDefault="003102A8" w:rsidP="00E67586">
      <w:pPr>
        <w:rPr>
          <w:rFonts w:asciiTheme="majorBidi" w:hAnsiTheme="majorBidi" w:cstheme="majorBidi"/>
          <w:szCs w:val="24"/>
          <w:rtl/>
        </w:rPr>
      </w:pPr>
      <w:r w:rsidRPr="00BE2AF4">
        <w:rPr>
          <w:rFonts w:asciiTheme="majorBidi" w:hAnsiTheme="majorBidi" w:cstheme="majorBidi"/>
          <w:szCs w:val="24"/>
          <w:rtl/>
        </w:rPr>
        <w:t>ב-4 בנובמבר 1967 מסר ארתור גולדברג לאבן את נוסח ההצעה האמריק</w:t>
      </w:r>
      <w:r w:rsidR="00F62EF7">
        <w:rPr>
          <w:rFonts w:asciiTheme="majorBidi" w:hAnsiTheme="majorBidi" w:cstheme="majorBidi" w:hint="cs"/>
          <w:szCs w:val="24"/>
          <w:rtl/>
        </w:rPr>
        <w:t>נ</w:t>
      </w:r>
      <w:r w:rsidRPr="00BE2AF4">
        <w:rPr>
          <w:rFonts w:asciiTheme="majorBidi" w:hAnsiTheme="majorBidi" w:cstheme="majorBidi"/>
          <w:szCs w:val="24"/>
          <w:rtl/>
        </w:rPr>
        <w:t xml:space="preserve">ית עוד </w:t>
      </w:r>
      <w:r w:rsidR="00E67586">
        <w:rPr>
          <w:rFonts w:asciiTheme="majorBidi" w:hAnsiTheme="majorBidi" w:cstheme="majorBidi" w:hint="cs"/>
          <w:szCs w:val="24"/>
          <w:rtl/>
        </w:rPr>
        <w:t>טרם</w:t>
      </w:r>
      <w:r w:rsidRPr="00BE2AF4">
        <w:rPr>
          <w:rFonts w:asciiTheme="majorBidi" w:hAnsiTheme="majorBidi" w:cstheme="majorBidi"/>
          <w:szCs w:val="24"/>
          <w:rtl/>
        </w:rPr>
        <w:t xml:space="preserve"> שהגיש אות</w:t>
      </w:r>
      <w:r w:rsidR="00F62EF7">
        <w:rPr>
          <w:rFonts w:asciiTheme="majorBidi" w:hAnsiTheme="majorBidi" w:cstheme="majorBidi" w:hint="cs"/>
          <w:szCs w:val="24"/>
          <w:rtl/>
        </w:rPr>
        <w:t>ה</w:t>
      </w:r>
      <w:r w:rsidRPr="00BE2AF4">
        <w:rPr>
          <w:rFonts w:asciiTheme="majorBidi" w:hAnsiTheme="majorBidi" w:cstheme="majorBidi"/>
          <w:szCs w:val="24"/>
          <w:rtl/>
        </w:rPr>
        <w:t xml:space="preserve"> למועצת הביטחון</w:t>
      </w:r>
      <w:r w:rsidR="00E67586">
        <w:rPr>
          <w:rFonts w:asciiTheme="majorBidi" w:hAnsiTheme="majorBidi" w:cstheme="majorBidi" w:hint="cs"/>
          <w:szCs w:val="24"/>
          <w:rtl/>
        </w:rPr>
        <w:t>,</w:t>
      </w:r>
      <w:r w:rsidRPr="00BE2AF4">
        <w:rPr>
          <w:rFonts w:asciiTheme="majorBidi" w:hAnsiTheme="majorBidi" w:cstheme="majorBidi"/>
          <w:szCs w:val="24"/>
          <w:rtl/>
        </w:rPr>
        <w:t xml:space="preserve"> ואבן דיווח על כך בו ביום לאשכול. </w:t>
      </w:r>
      <w:r w:rsidR="007647AF" w:rsidRPr="00BE2AF4">
        <w:rPr>
          <w:rFonts w:asciiTheme="majorBidi" w:hAnsiTheme="majorBidi" w:cstheme="majorBidi"/>
          <w:szCs w:val="24"/>
          <w:rtl/>
        </w:rPr>
        <w:t xml:space="preserve">לוי אשכול </w:t>
      </w:r>
      <w:r w:rsidRPr="00BE2AF4">
        <w:rPr>
          <w:rFonts w:asciiTheme="majorBidi" w:hAnsiTheme="majorBidi" w:cstheme="majorBidi"/>
          <w:szCs w:val="24"/>
          <w:rtl/>
        </w:rPr>
        <w:t>שלל את ההצעה האמריק</w:t>
      </w:r>
      <w:r w:rsidR="00F62EF7">
        <w:rPr>
          <w:rFonts w:asciiTheme="majorBidi" w:hAnsiTheme="majorBidi" w:cstheme="majorBidi" w:hint="cs"/>
          <w:szCs w:val="24"/>
          <w:rtl/>
        </w:rPr>
        <w:t>נ</w:t>
      </w:r>
      <w:r w:rsidRPr="00BE2AF4">
        <w:rPr>
          <w:rFonts w:asciiTheme="majorBidi" w:hAnsiTheme="majorBidi" w:cstheme="majorBidi"/>
          <w:szCs w:val="24"/>
          <w:rtl/>
        </w:rPr>
        <w:t>ית ובעיקר את הסעיף שקבע כי על מזכ"ל האו"ם לשלוח נציג מטעמו</w:t>
      </w:r>
      <w:r w:rsidR="00E67586">
        <w:rPr>
          <w:rFonts w:asciiTheme="majorBidi" w:hAnsiTheme="majorBidi" w:cstheme="majorBidi" w:hint="cs"/>
          <w:szCs w:val="24"/>
          <w:rtl/>
        </w:rPr>
        <w:t>,</w:t>
      </w:r>
      <w:r w:rsidRPr="00BE2AF4">
        <w:rPr>
          <w:rFonts w:asciiTheme="majorBidi" w:hAnsiTheme="majorBidi" w:cstheme="majorBidi"/>
          <w:szCs w:val="24"/>
          <w:rtl/>
        </w:rPr>
        <w:t xml:space="preserve"> כדי לסייע לצדדים להשיג את הסכם השלום. אשכול ראה בסעיף זה סטייה מפורשת מעקרון המשא ומתן הישיר בין הצדדים, שעליו עמד בעקשנות, וכתב לאבן: "לא ייתכן להסכים לנוסח החורג מתביעתנו למשא ומתן ישיר. עוד הביע אשכול חשש שפירוש ההצעה האמריק</w:t>
      </w:r>
      <w:r w:rsidR="00F62EF7">
        <w:rPr>
          <w:rFonts w:asciiTheme="majorBidi" w:hAnsiTheme="majorBidi" w:cstheme="majorBidi" w:hint="cs"/>
          <w:szCs w:val="24"/>
          <w:rtl/>
        </w:rPr>
        <w:t>נ</w:t>
      </w:r>
      <w:r w:rsidRPr="00BE2AF4">
        <w:rPr>
          <w:rFonts w:asciiTheme="majorBidi" w:hAnsiTheme="majorBidi" w:cstheme="majorBidi"/>
          <w:szCs w:val="24"/>
          <w:rtl/>
        </w:rPr>
        <w:t>ית הוא שעל ישראל לחזור לגבולות 4 ביוני ללא חוזה שלום, והודיע שבכוונתו לכנס ישיבת ממשלה דחופה לדון ב"התפתחויות הרות הסכנה".</w:t>
      </w:r>
      <w:r w:rsidRPr="00BE2AF4">
        <w:rPr>
          <w:rFonts w:asciiTheme="majorBidi" w:hAnsiTheme="majorBidi" w:cstheme="majorBidi"/>
          <w:szCs w:val="24"/>
          <w:vertAlign w:val="superscript"/>
        </w:rPr>
        <w:footnoteReference w:id="19"/>
      </w:r>
    </w:p>
    <w:p w:rsidR="003102A8" w:rsidRPr="00BE2AF4" w:rsidRDefault="003102A8" w:rsidP="00BA28C0">
      <w:pPr>
        <w:rPr>
          <w:rFonts w:asciiTheme="majorBidi" w:hAnsiTheme="majorBidi" w:cstheme="majorBidi"/>
          <w:szCs w:val="24"/>
          <w:rtl/>
        </w:rPr>
      </w:pPr>
      <w:r w:rsidRPr="00BE2AF4">
        <w:rPr>
          <w:rFonts w:asciiTheme="majorBidi" w:hAnsiTheme="majorBidi" w:cstheme="majorBidi"/>
          <w:szCs w:val="24"/>
          <w:rtl/>
        </w:rPr>
        <w:t>הממשלה אכן התכנסה באותו ערב והחליטה שעל אבן להודיע לנשיא ג'ונסון כי ממשלת ישראל אינה יכולה לקבל את ההצעה האמריק</w:t>
      </w:r>
      <w:r w:rsidR="00F62EF7">
        <w:rPr>
          <w:rFonts w:asciiTheme="majorBidi" w:hAnsiTheme="majorBidi" w:cstheme="majorBidi" w:hint="cs"/>
          <w:szCs w:val="24"/>
          <w:rtl/>
        </w:rPr>
        <w:t>נ</w:t>
      </w:r>
      <w:r w:rsidRPr="00BE2AF4">
        <w:rPr>
          <w:rFonts w:asciiTheme="majorBidi" w:hAnsiTheme="majorBidi" w:cstheme="majorBidi"/>
          <w:szCs w:val="24"/>
          <w:rtl/>
        </w:rPr>
        <w:t>ית</w:t>
      </w:r>
      <w:r w:rsidR="00BA28C0">
        <w:rPr>
          <w:rFonts w:asciiTheme="majorBidi" w:hAnsiTheme="majorBidi" w:cstheme="majorBidi" w:hint="cs"/>
          <w:szCs w:val="24"/>
          <w:rtl/>
        </w:rPr>
        <w:t>,</w:t>
      </w:r>
      <w:r w:rsidRPr="00BE2AF4">
        <w:rPr>
          <w:rFonts w:asciiTheme="majorBidi" w:hAnsiTheme="majorBidi" w:cstheme="majorBidi"/>
          <w:szCs w:val="24"/>
          <w:rtl/>
        </w:rPr>
        <w:t xml:space="preserve"> ולא תוכל לשתף פעולה על בסיס החלטה כזו בעתיד. הסיבה לכך היא שאין בהחלטה </w:t>
      </w:r>
      <w:r w:rsidR="00BA28C0">
        <w:rPr>
          <w:rFonts w:asciiTheme="majorBidi" w:hAnsiTheme="majorBidi" w:cstheme="majorBidi" w:hint="cs"/>
          <w:szCs w:val="24"/>
          <w:rtl/>
        </w:rPr>
        <w:t>התחייבות</w:t>
      </w:r>
      <w:r w:rsidRPr="00BE2AF4">
        <w:rPr>
          <w:rFonts w:asciiTheme="majorBidi" w:hAnsiTheme="majorBidi" w:cstheme="majorBidi"/>
          <w:szCs w:val="24"/>
          <w:rtl/>
        </w:rPr>
        <w:t xml:space="preserve"> מפורש</w:t>
      </w:r>
      <w:r w:rsidR="00BA28C0">
        <w:rPr>
          <w:rFonts w:asciiTheme="majorBidi" w:hAnsiTheme="majorBidi" w:cstheme="majorBidi" w:hint="cs"/>
          <w:szCs w:val="24"/>
          <w:rtl/>
        </w:rPr>
        <w:t>ת</w:t>
      </w:r>
      <w:r w:rsidRPr="00BE2AF4">
        <w:rPr>
          <w:rFonts w:asciiTheme="majorBidi" w:hAnsiTheme="majorBidi" w:cstheme="majorBidi"/>
          <w:szCs w:val="24"/>
          <w:rtl/>
        </w:rPr>
        <w:t xml:space="preserve"> של משא ומתן ישיר בין ישראל לבין מדינות ערב ואין בה </w:t>
      </w:r>
      <w:r w:rsidR="00BA28C0">
        <w:rPr>
          <w:rFonts w:asciiTheme="majorBidi" w:hAnsiTheme="majorBidi" w:cstheme="majorBidi" w:hint="cs"/>
          <w:szCs w:val="24"/>
          <w:rtl/>
        </w:rPr>
        <w:t>התחייבות</w:t>
      </w:r>
      <w:r w:rsidRPr="00BE2AF4">
        <w:rPr>
          <w:rFonts w:asciiTheme="majorBidi" w:hAnsiTheme="majorBidi" w:cstheme="majorBidi"/>
          <w:szCs w:val="24"/>
          <w:rtl/>
        </w:rPr>
        <w:t xml:space="preserve"> ברור</w:t>
      </w:r>
      <w:r w:rsidR="00BA28C0">
        <w:rPr>
          <w:rFonts w:asciiTheme="majorBidi" w:hAnsiTheme="majorBidi" w:cstheme="majorBidi" w:hint="cs"/>
          <w:szCs w:val="24"/>
          <w:rtl/>
        </w:rPr>
        <w:t>ה</w:t>
      </w:r>
      <w:r w:rsidRPr="00BE2AF4">
        <w:rPr>
          <w:rFonts w:asciiTheme="majorBidi" w:hAnsiTheme="majorBidi" w:cstheme="majorBidi"/>
          <w:szCs w:val="24"/>
          <w:rtl/>
        </w:rPr>
        <w:t xml:space="preserve"> של חוזי שלום ביניהן.</w:t>
      </w:r>
      <w:r w:rsidRPr="00BE2AF4">
        <w:rPr>
          <w:rFonts w:asciiTheme="majorBidi" w:hAnsiTheme="majorBidi" w:cstheme="majorBidi"/>
          <w:szCs w:val="24"/>
          <w:vertAlign w:val="superscript"/>
        </w:rPr>
        <w:footnoteReference w:id="20"/>
      </w:r>
      <w:r w:rsidRPr="00BE2AF4">
        <w:rPr>
          <w:rFonts w:asciiTheme="majorBidi" w:hAnsiTheme="majorBidi" w:cstheme="majorBidi"/>
          <w:szCs w:val="24"/>
          <w:rtl/>
        </w:rPr>
        <w:t>מברקו של אשכול והחלטת הממשלה נענו בו בלילה במברקים נזעמים של אבן. הוא גרס שאשכול והממשלה טועים בפירוש ההצעה האמריק</w:t>
      </w:r>
      <w:r w:rsidR="00F62EF7">
        <w:rPr>
          <w:rFonts w:asciiTheme="majorBidi" w:hAnsiTheme="majorBidi" w:cstheme="majorBidi" w:hint="cs"/>
          <w:szCs w:val="24"/>
          <w:rtl/>
        </w:rPr>
        <w:t>נ</w:t>
      </w:r>
      <w:r w:rsidRPr="00BE2AF4">
        <w:rPr>
          <w:rFonts w:asciiTheme="majorBidi" w:hAnsiTheme="majorBidi" w:cstheme="majorBidi"/>
          <w:szCs w:val="24"/>
          <w:rtl/>
        </w:rPr>
        <w:t xml:space="preserve">ית, שהיא הטובה ביותר לישראל בתנאים הקיימים, ושאין בה לא חזרה לגבולות ה-4 ביוני 1967 ולא התעלמות מן הצורך במשא ומתן ישיר בין </w:t>
      </w:r>
      <w:r w:rsidRPr="00BE2AF4">
        <w:rPr>
          <w:rFonts w:asciiTheme="majorBidi" w:hAnsiTheme="majorBidi" w:cstheme="majorBidi"/>
          <w:szCs w:val="24"/>
          <w:rtl/>
        </w:rPr>
        <w:lastRenderedPageBreak/>
        <w:t>הצדדים. אבן הגדיר את ההצעה של אשכול לצאת נגד ארה"ב כ"מזעזעת"</w:t>
      </w:r>
      <w:r w:rsidR="00BA28C0">
        <w:rPr>
          <w:rFonts w:asciiTheme="majorBidi" w:hAnsiTheme="majorBidi" w:cstheme="majorBidi" w:hint="cs"/>
          <w:szCs w:val="24"/>
          <w:rtl/>
        </w:rPr>
        <w:t>,</w:t>
      </w:r>
      <w:r w:rsidRPr="00BE2AF4">
        <w:rPr>
          <w:rFonts w:asciiTheme="majorBidi" w:hAnsiTheme="majorBidi" w:cstheme="majorBidi"/>
          <w:szCs w:val="24"/>
          <w:rtl/>
        </w:rPr>
        <w:t xml:space="preserve"> וטען כי היא עלולה לפגוע קשות במאמצים לסכל את ההצעה של המשלחת ההודית. אבן תבע להפקיד את ניהול המערכה בידי המשלחת באו"ם בראשותו</w:t>
      </w:r>
      <w:r w:rsidR="00BA28C0">
        <w:rPr>
          <w:rFonts w:asciiTheme="majorBidi" w:hAnsiTheme="majorBidi" w:cstheme="majorBidi" w:hint="cs"/>
          <w:szCs w:val="24"/>
          <w:rtl/>
        </w:rPr>
        <w:t>,</w:t>
      </w:r>
      <w:r w:rsidRPr="00BE2AF4">
        <w:rPr>
          <w:rFonts w:asciiTheme="majorBidi" w:hAnsiTheme="majorBidi" w:cstheme="majorBidi"/>
          <w:szCs w:val="24"/>
          <w:rtl/>
        </w:rPr>
        <w:t xml:space="preserve"> וכפר ביכולתה של הממשלה לתת פתרונות לבעיית חוסר התיאום בין ישראל לבין ארה"ב.</w:t>
      </w:r>
      <w:r w:rsidRPr="00BE2AF4">
        <w:rPr>
          <w:rFonts w:asciiTheme="majorBidi" w:hAnsiTheme="majorBidi" w:cstheme="majorBidi"/>
          <w:szCs w:val="24"/>
          <w:vertAlign w:val="superscript"/>
          <w:rtl/>
        </w:rPr>
        <w:footnoteReference w:id="21"/>
      </w:r>
    </w:p>
    <w:p w:rsidR="003102A8" w:rsidRPr="009316BD" w:rsidRDefault="003102A8" w:rsidP="009316BD">
      <w:pPr>
        <w:pStyle w:val="ad"/>
        <w:keepNext/>
        <w:numPr>
          <w:ilvl w:val="0"/>
          <w:numId w:val="1"/>
        </w:numPr>
        <w:spacing w:before="240" w:after="60" w:line="240" w:lineRule="auto"/>
        <w:ind w:left="-7" w:firstLine="727"/>
        <w:jc w:val="left"/>
        <w:outlineLvl w:val="1"/>
        <w:rPr>
          <w:rFonts w:asciiTheme="majorBidi" w:hAnsiTheme="majorBidi" w:cstheme="majorBidi"/>
          <w:szCs w:val="24"/>
          <w:rtl/>
        </w:rPr>
      </w:pPr>
      <w:r w:rsidRPr="009316BD">
        <w:rPr>
          <w:rFonts w:asciiTheme="majorBidi" w:hAnsiTheme="majorBidi" w:cstheme="majorBidi"/>
          <w:bCs/>
          <w:i/>
          <w:szCs w:val="24"/>
          <w:rtl/>
        </w:rPr>
        <w:t xml:space="preserve">הצעת הפשרה של הלורד </w:t>
      </w:r>
      <w:proofErr w:type="spellStart"/>
      <w:r w:rsidRPr="009316BD">
        <w:rPr>
          <w:rFonts w:asciiTheme="majorBidi" w:hAnsiTheme="majorBidi" w:cstheme="majorBidi"/>
          <w:bCs/>
          <w:i/>
          <w:szCs w:val="24"/>
          <w:rtl/>
        </w:rPr>
        <w:t>קרדו</w:t>
      </w:r>
      <w:r w:rsidR="00F62EF7" w:rsidRPr="009316BD">
        <w:rPr>
          <w:rFonts w:asciiTheme="majorBidi" w:hAnsiTheme="majorBidi" w:cstheme="majorBidi" w:hint="cs"/>
          <w:bCs/>
          <w:i/>
          <w:szCs w:val="24"/>
          <w:rtl/>
        </w:rPr>
        <w:t>ן</w:t>
      </w:r>
      <w:proofErr w:type="spellEnd"/>
      <w:r w:rsidR="009316BD" w:rsidRPr="009316BD">
        <w:rPr>
          <w:rFonts w:asciiTheme="majorBidi" w:hAnsiTheme="majorBidi" w:cstheme="majorBidi"/>
          <w:b/>
          <w:iCs/>
          <w:szCs w:val="24"/>
        </w:rPr>
        <w:t>(</w:t>
      </w:r>
      <w:proofErr w:type="spellStart"/>
      <w:r w:rsidR="009316BD" w:rsidRPr="009316BD">
        <w:rPr>
          <w:rFonts w:asciiTheme="majorBidi" w:hAnsiTheme="majorBidi" w:cstheme="majorBidi"/>
          <w:b/>
          <w:iCs/>
          <w:szCs w:val="24"/>
        </w:rPr>
        <w:t>Carad</w:t>
      </w:r>
      <w:r w:rsidR="009316BD">
        <w:rPr>
          <w:rFonts w:asciiTheme="majorBidi" w:hAnsiTheme="majorBidi" w:cstheme="majorBidi"/>
          <w:b/>
          <w:iCs/>
          <w:szCs w:val="24"/>
        </w:rPr>
        <w:t>on</w:t>
      </w:r>
      <w:proofErr w:type="spellEnd"/>
      <w:r w:rsidR="009316BD">
        <w:rPr>
          <w:rFonts w:asciiTheme="majorBidi" w:hAnsiTheme="majorBidi" w:cstheme="majorBidi"/>
          <w:b/>
          <w:iCs/>
          <w:szCs w:val="24"/>
        </w:rPr>
        <w:t>)</w:t>
      </w:r>
      <w:r w:rsidR="006D4336">
        <w:rPr>
          <w:rFonts w:asciiTheme="majorBidi" w:hAnsiTheme="majorBidi" w:cstheme="majorBidi" w:hint="cs"/>
          <w:szCs w:val="24"/>
          <w:rtl/>
        </w:rPr>
        <w:t>מ</w:t>
      </w:r>
      <w:r w:rsidRPr="009316BD">
        <w:rPr>
          <w:rFonts w:asciiTheme="majorBidi" w:hAnsiTheme="majorBidi" w:cstheme="majorBidi"/>
          <w:szCs w:val="24"/>
          <w:rtl/>
        </w:rPr>
        <w:t xml:space="preserve">שנראה </w:t>
      </w:r>
      <w:r w:rsidR="006D4336">
        <w:rPr>
          <w:rFonts w:asciiTheme="majorBidi" w:hAnsiTheme="majorBidi" w:cstheme="majorBidi" w:hint="cs"/>
          <w:szCs w:val="24"/>
          <w:rtl/>
        </w:rPr>
        <w:t xml:space="preserve"> </w:t>
      </w:r>
      <w:proofErr w:type="spellStart"/>
      <w:r w:rsidR="006D4336">
        <w:rPr>
          <w:rFonts w:asciiTheme="majorBidi" w:hAnsiTheme="majorBidi" w:cstheme="majorBidi" w:hint="cs"/>
          <w:szCs w:val="24"/>
          <w:rtl/>
        </w:rPr>
        <w:t>היה</w:t>
      </w:r>
      <w:r w:rsidRPr="009316BD">
        <w:rPr>
          <w:rFonts w:asciiTheme="majorBidi" w:hAnsiTheme="majorBidi" w:cstheme="majorBidi"/>
          <w:szCs w:val="24"/>
          <w:rtl/>
        </w:rPr>
        <w:t>כי</w:t>
      </w:r>
      <w:proofErr w:type="spellEnd"/>
      <w:r w:rsidRPr="009316BD">
        <w:rPr>
          <w:rFonts w:asciiTheme="majorBidi" w:hAnsiTheme="majorBidi" w:cstheme="majorBidi"/>
          <w:szCs w:val="24"/>
          <w:rtl/>
        </w:rPr>
        <w:t xml:space="preserve"> הדיונים במועצת הביטחון עתידים להיקלע בשנית ל</w:t>
      </w:r>
      <w:r w:rsidR="008403D3" w:rsidRPr="009316BD">
        <w:rPr>
          <w:rFonts w:asciiTheme="majorBidi" w:hAnsiTheme="majorBidi" w:cstheme="majorBidi"/>
          <w:szCs w:val="24"/>
          <w:rtl/>
        </w:rPr>
        <w:t>מבוי סתום</w:t>
      </w:r>
      <w:r w:rsidR="006D4336">
        <w:rPr>
          <w:rFonts w:asciiTheme="majorBidi" w:hAnsiTheme="majorBidi" w:cstheme="majorBidi" w:hint="cs"/>
          <w:szCs w:val="24"/>
          <w:rtl/>
        </w:rPr>
        <w:t>,</w:t>
      </w:r>
      <w:r w:rsidR="008403D3" w:rsidRPr="009316BD">
        <w:rPr>
          <w:rFonts w:asciiTheme="majorBidi" w:hAnsiTheme="majorBidi" w:cstheme="majorBidi"/>
          <w:szCs w:val="24"/>
          <w:rtl/>
        </w:rPr>
        <w:t xml:space="preserve"> הציגו הבריטים לאמריק</w:t>
      </w:r>
      <w:r w:rsidR="00F62EF7" w:rsidRPr="009316BD">
        <w:rPr>
          <w:rFonts w:asciiTheme="majorBidi" w:hAnsiTheme="majorBidi" w:cstheme="majorBidi" w:hint="cs"/>
          <w:szCs w:val="24"/>
          <w:rtl/>
        </w:rPr>
        <w:t>נ</w:t>
      </w:r>
      <w:r w:rsidRPr="009316BD">
        <w:rPr>
          <w:rFonts w:asciiTheme="majorBidi" w:hAnsiTheme="majorBidi" w:cstheme="majorBidi"/>
          <w:szCs w:val="24"/>
          <w:rtl/>
        </w:rPr>
        <w:t>ים הצעת פשרה משלהם וארה"ב הציגו את טיוטת ההצעה הבריטית לנציגי ישראל. בעקבות פניות של הממשל האמריק</w:t>
      </w:r>
      <w:r w:rsidR="00F62EF7" w:rsidRPr="009316BD">
        <w:rPr>
          <w:rFonts w:asciiTheme="majorBidi" w:hAnsiTheme="majorBidi" w:cstheme="majorBidi" w:hint="cs"/>
          <w:szCs w:val="24"/>
          <w:rtl/>
        </w:rPr>
        <w:t>נ</w:t>
      </w:r>
      <w:r w:rsidRPr="009316BD">
        <w:rPr>
          <w:rFonts w:asciiTheme="majorBidi" w:hAnsiTheme="majorBidi" w:cstheme="majorBidi"/>
          <w:szCs w:val="24"/>
          <w:rtl/>
        </w:rPr>
        <w:t xml:space="preserve">י ושל ישראל ניאותו הבריטים לעשות מספר תיקונים בהצעתם ובכללם החלפת המילה </w:t>
      </w:r>
      <w:r w:rsidRPr="009316BD">
        <w:rPr>
          <w:rFonts w:asciiTheme="majorBidi" w:hAnsiTheme="majorBidi" w:cstheme="majorBidi"/>
          <w:szCs w:val="24"/>
        </w:rPr>
        <w:t>frontiers</w:t>
      </w:r>
      <w:r w:rsidRPr="009316BD">
        <w:rPr>
          <w:rFonts w:asciiTheme="majorBidi" w:hAnsiTheme="majorBidi" w:cstheme="majorBidi"/>
          <w:szCs w:val="24"/>
          <w:rtl/>
        </w:rPr>
        <w:t xml:space="preserve"> במילה </w:t>
      </w:r>
      <w:r w:rsidRPr="009316BD">
        <w:rPr>
          <w:rFonts w:asciiTheme="majorBidi" w:hAnsiTheme="majorBidi" w:cstheme="majorBidi"/>
          <w:szCs w:val="24"/>
        </w:rPr>
        <w:t>boundaries</w:t>
      </w:r>
      <w:r w:rsidRPr="009316BD">
        <w:rPr>
          <w:rFonts w:asciiTheme="majorBidi" w:hAnsiTheme="majorBidi" w:cstheme="majorBidi"/>
          <w:szCs w:val="24"/>
          <w:rtl/>
        </w:rPr>
        <w:t xml:space="preserve">, המייצגת גבולות קבועים וברורים יותר, והוספת </w:t>
      </w:r>
      <w:r w:rsidR="006D4336">
        <w:rPr>
          <w:rFonts w:asciiTheme="majorBidi" w:hAnsiTheme="majorBidi" w:cstheme="majorBidi" w:hint="cs"/>
          <w:szCs w:val="24"/>
          <w:rtl/>
        </w:rPr>
        <w:t xml:space="preserve">שם </w:t>
      </w:r>
      <w:r w:rsidRPr="009316BD">
        <w:rPr>
          <w:rFonts w:asciiTheme="majorBidi" w:hAnsiTheme="majorBidi" w:cstheme="majorBidi"/>
          <w:szCs w:val="24"/>
          <w:rtl/>
        </w:rPr>
        <w:t>התואר "מוכרים" (</w:t>
      </w:r>
      <w:r w:rsidRPr="009316BD">
        <w:rPr>
          <w:rFonts w:asciiTheme="majorBidi" w:hAnsiTheme="majorBidi" w:cstheme="majorBidi"/>
          <w:szCs w:val="24"/>
        </w:rPr>
        <w:t>recognized</w:t>
      </w:r>
      <w:r w:rsidRPr="009316BD">
        <w:rPr>
          <w:rFonts w:asciiTheme="majorBidi" w:hAnsiTheme="majorBidi" w:cstheme="majorBidi"/>
          <w:szCs w:val="24"/>
          <w:rtl/>
        </w:rPr>
        <w:t>). הבריטים דחו את דרישת הערבים להוסיף את תווית היידוע (</w:t>
      </w:r>
      <w:r w:rsidRPr="009316BD">
        <w:rPr>
          <w:rFonts w:asciiTheme="majorBidi" w:hAnsiTheme="majorBidi" w:cstheme="majorBidi"/>
          <w:szCs w:val="24"/>
        </w:rPr>
        <w:t>(the</w:t>
      </w:r>
      <w:r w:rsidRPr="009316BD">
        <w:rPr>
          <w:rFonts w:asciiTheme="majorBidi" w:hAnsiTheme="majorBidi" w:cstheme="majorBidi"/>
          <w:szCs w:val="24"/>
          <w:rtl/>
        </w:rPr>
        <w:t xml:space="preserve"> לפני המילה "שטחים" – בהבינם שהדבר יתפרש ע"י ישראל כנסיגה מכל השטחים, אך יחד עם זאת הסכימו לציין במבוא כי אין לרכוש שטחים במלחמה.</w:t>
      </w:r>
      <w:r w:rsidRPr="00BE2AF4">
        <w:rPr>
          <w:rFonts w:asciiTheme="majorBidi" w:hAnsiTheme="majorBidi" w:cstheme="majorBidi"/>
          <w:szCs w:val="24"/>
          <w:vertAlign w:val="superscript"/>
        </w:rPr>
        <w:footnoteReference w:id="22"/>
      </w:r>
    </w:p>
    <w:p w:rsidR="003102A8" w:rsidRPr="00BE2AF4" w:rsidRDefault="003102A8" w:rsidP="006D4336">
      <w:pPr>
        <w:rPr>
          <w:rFonts w:asciiTheme="majorBidi" w:hAnsiTheme="majorBidi" w:cstheme="majorBidi"/>
          <w:szCs w:val="24"/>
          <w:rtl/>
        </w:rPr>
      </w:pPr>
      <w:r w:rsidRPr="00BE2AF4">
        <w:rPr>
          <w:rFonts w:asciiTheme="majorBidi" w:hAnsiTheme="majorBidi" w:cstheme="majorBidi"/>
          <w:szCs w:val="24"/>
          <w:rtl/>
        </w:rPr>
        <w:t>ב-16 בנובמבר 1967 הגיש השגריר הבריטי לאו"ם</w:t>
      </w:r>
      <w:r w:rsidR="006D4336">
        <w:rPr>
          <w:rFonts w:asciiTheme="majorBidi" w:hAnsiTheme="majorBidi" w:cstheme="majorBidi" w:hint="cs"/>
          <w:szCs w:val="24"/>
          <w:rtl/>
        </w:rPr>
        <w:t>,</w:t>
      </w:r>
      <w:r w:rsidRPr="00BE2AF4">
        <w:rPr>
          <w:rFonts w:asciiTheme="majorBidi" w:hAnsiTheme="majorBidi" w:cstheme="majorBidi"/>
          <w:szCs w:val="24"/>
          <w:rtl/>
        </w:rPr>
        <w:t xml:space="preserve"> לורד </w:t>
      </w:r>
      <w:proofErr w:type="spellStart"/>
      <w:r w:rsidRPr="00BE2AF4">
        <w:rPr>
          <w:rFonts w:asciiTheme="majorBidi" w:hAnsiTheme="majorBidi" w:cstheme="majorBidi"/>
          <w:szCs w:val="24"/>
          <w:rtl/>
        </w:rPr>
        <w:t>קרדון</w:t>
      </w:r>
      <w:proofErr w:type="spellEnd"/>
      <w:r w:rsidR="006D4336">
        <w:rPr>
          <w:rFonts w:asciiTheme="majorBidi" w:hAnsiTheme="majorBidi" w:cstheme="majorBidi" w:hint="cs"/>
          <w:szCs w:val="24"/>
          <w:rtl/>
        </w:rPr>
        <w:t>,</w:t>
      </w:r>
      <w:r w:rsidRPr="00BE2AF4">
        <w:rPr>
          <w:rFonts w:asciiTheme="majorBidi" w:hAnsiTheme="majorBidi" w:cstheme="majorBidi"/>
          <w:szCs w:val="24"/>
          <w:rtl/>
        </w:rPr>
        <w:t xml:space="preserve"> למועצת הביטחון את ההצעה המתוקנת. </w:t>
      </w:r>
      <w:r w:rsidR="00D67CA5" w:rsidRPr="00BE2AF4">
        <w:rPr>
          <w:rFonts w:asciiTheme="majorBidi" w:hAnsiTheme="majorBidi" w:cstheme="majorBidi"/>
          <w:szCs w:val="24"/>
          <w:rtl/>
        </w:rPr>
        <w:t>לאחר התלבטויות רבות, ודין ודברים אינטנסיבי בין נציגיה של ישראל בוושינגטון בראשותם של השגריר</w:t>
      </w:r>
      <w:r w:rsidR="00E010F3" w:rsidRPr="00BE2AF4">
        <w:rPr>
          <w:rFonts w:asciiTheme="majorBidi" w:hAnsiTheme="majorBidi" w:cstheme="majorBidi"/>
          <w:szCs w:val="24"/>
          <w:rtl/>
        </w:rPr>
        <w:t xml:space="preserve"> אברהם הרמן </w:t>
      </w:r>
      <w:proofErr w:type="spellStart"/>
      <w:r w:rsidR="00E010F3" w:rsidRPr="00BE2AF4">
        <w:rPr>
          <w:rFonts w:asciiTheme="majorBidi" w:hAnsiTheme="majorBidi" w:cstheme="majorBidi"/>
          <w:szCs w:val="24"/>
          <w:rtl/>
        </w:rPr>
        <w:t>והציראפרים</w:t>
      </w:r>
      <w:proofErr w:type="spellEnd"/>
      <w:r w:rsidR="00E010F3" w:rsidRPr="00BE2AF4">
        <w:rPr>
          <w:rFonts w:asciiTheme="majorBidi" w:hAnsiTheme="majorBidi" w:cstheme="majorBidi"/>
          <w:szCs w:val="24"/>
          <w:rtl/>
        </w:rPr>
        <w:t xml:space="preserve"> </w:t>
      </w:r>
      <w:r w:rsidR="00D67CA5" w:rsidRPr="00BE2AF4">
        <w:rPr>
          <w:rFonts w:asciiTheme="majorBidi" w:hAnsiTheme="majorBidi" w:cstheme="majorBidi"/>
          <w:szCs w:val="24"/>
          <w:rtl/>
        </w:rPr>
        <w:t>עברון</w:t>
      </w:r>
      <w:r w:rsidR="001D5D5A" w:rsidRPr="00BE2AF4">
        <w:rPr>
          <w:rFonts w:asciiTheme="majorBidi" w:hAnsiTheme="majorBidi" w:cstheme="majorBidi"/>
          <w:szCs w:val="24"/>
          <w:rtl/>
        </w:rPr>
        <w:t xml:space="preserve"> לבין בכירי הממשל האמריק</w:t>
      </w:r>
      <w:r w:rsidR="009316BD">
        <w:rPr>
          <w:rFonts w:asciiTheme="majorBidi" w:hAnsiTheme="majorBidi" w:cstheme="majorBidi" w:hint="cs"/>
          <w:szCs w:val="24"/>
          <w:rtl/>
        </w:rPr>
        <w:t>נ</w:t>
      </w:r>
      <w:r w:rsidR="001D5D5A" w:rsidRPr="00BE2AF4">
        <w:rPr>
          <w:rFonts w:asciiTheme="majorBidi" w:hAnsiTheme="majorBidi" w:cstheme="majorBidi"/>
          <w:szCs w:val="24"/>
          <w:rtl/>
        </w:rPr>
        <w:t>י</w:t>
      </w:r>
      <w:r w:rsidR="00D67CA5" w:rsidRPr="00BE2AF4">
        <w:rPr>
          <w:rFonts w:asciiTheme="majorBidi" w:hAnsiTheme="majorBidi" w:cstheme="majorBidi"/>
          <w:szCs w:val="24"/>
          <w:rtl/>
        </w:rPr>
        <w:t xml:space="preserve">, שגלש לא אחת לחילוקי דעות </w:t>
      </w:r>
      <w:r w:rsidR="00E010F3" w:rsidRPr="00BE2AF4">
        <w:rPr>
          <w:rFonts w:asciiTheme="majorBidi" w:hAnsiTheme="majorBidi" w:cstheme="majorBidi"/>
          <w:szCs w:val="24"/>
          <w:rtl/>
        </w:rPr>
        <w:t xml:space="preserve">ולטונים </w:t>
      </w:r>
      <w:r w:rsidR="00D67CA5" w:rsidRPr="00BE2AF4">
        <w:rPr>
          <w:rFonts w:asciiTheme="majorBidi" w:hAnsiTheme="majorBidi" w:cstheme="majorBidi"/>
          <w:szCs w:val="24"/>
          <w:rtl/>
        </w:rPr>
        <w:t>צורמים</w:t>
      </w:r>
      <w:r w:rsidR="001D5D5A" w:rsidRPr="00BE2AF4">
        <w:rPr>
          <w:rFonts w:asciiTheme="majorBidi" w:hAnsiTheme="majorBidi" w:cstheme="majorBidi"/>
          <w:szCs w:val="24"/>
          <w:rtl/>
        </w:rPr>
        <w:t>,</w:t>
      </w:r>
      <w:r w:rsidRPr="00BE2AF4">
        <w:rPr>
          <w:rFonts w:asciiTheme="majorBidi" w:hAnsiTheme="majorBidi" w:cstheme="majorBidi"/>
          <w:szCs w:val="24"/>
          <w:rtl/>
        </w:rPr>
        <w:t xml:space="preserve">שוכנע </w:t>
      </w:r>
      <w:r w:rsidR="001D5D5A" w:rsidRPr="00BE2AF4">
        <w:rPr>
          <w:rFonts w:asciiTheme="majorBidi" w:hAnsiTheme="majorBidi" w:cstheme="majorBidi"/>
          <w:szCs w:val="24"/>
          <w:rtl/>
        </w:rPr>
        <w:t xml:space="preserve">לבסוף ראש הממשלה אשכול ע"י אבן </w:t>
      </w:r>
      <w:r w:rsidRPr="00BE2AF4">
        <w:rPr>
          <w:rFonts w:asciiTheme="majorBidi" w:hAnsiTheme="majorBidi" w:cstheme="majorBidi"/>
          <w:szCs w:val="24"/>
          <w:rtl/>
        </w:rPr>
        <w:t xml:space="preserve"> כי אין סיכוי </w:t>
      </w:r>
      <w:r w:rsidR="006D4336">
        <w:rPr>
          <w:rFonts w:asciiTheme="majorBidi" w:hAnsiTheme="majorBidi" w:cstheme="majorBidi" w:hint="cs"/>
          <w:szCs w:val="24"/>
          <w:rtl/>
        </w:rPr>
        <w:t>ש</w:t>
      </w:r>
      <w:r w:rsidRPr="00BE2AF4">
        <w:rPr>
          <w:rFonts w:asciiTheme="majorBidi" w:hAnsiTheme="majorBidi" w:cstheme="majorBidi"/>
          <w:szCs w:val="24"/>
          <w:rtl/>
        </w:rPr>
        <w:t>ארה"ב תצליח להעביר באו"ם החלטה נוחה יותר לישראל</w:t>
      </w:r>
      <w:r w:rsidR="006D4336">
        <w:rPr>
          <w:rFonts w:asciiTheme="majorBidi" w:hAnsiTheme="majorBidi" w:cstheme="majorBidi" w:hint="cs"/>
          <w:szCs w:val="24"/>
          <w:rtl/>
        </w:rPr>
        <w:t>,</w:t>
      </w:r>
      <w:r w:rsidRPr="00BE2AF4">
        <w:rPr>
          <w:rFonts w:asciiTheme="majorBidi" w:hAnsiTheme="majorBidi" w:cstheme="majorBidi"/>
          <w:szCs w:val="24"/>
          <w:rtl/>
        </w:rPr>
        <w:t xml:space="preserve"> ועל כן עדיף לתמוך בהצעתו זו של </w:t>
      </w:r>
      <w:proofErr w:type="spellStart"/>
      <w:r w:rsidRPr="00BE2AF4">
        <w:rPr>
          <w:rFonts w:asciiTheme="majorBidi" w:hAnsiTheme="majorBidi" w:cstheme="majorBidi"/>
          <w:szCs w:val="24"/>
          <w:rtl/>
        </w:rPr>
        <w:t>קרדון</w:t>
      </w:r>
      <w:proofErr w:type="spellEnd"/>
      <w:r w:rsidR="006D4336">
        <w:rPr>
          <w:rFonts w:asciiTheme="majorBidi" w:hAnsiTheme="majorBidi" w:cstheme="majorBidi" w:hint="cs"/>
          <w:szCs w:val="24"/>
          <w:rtl/>
        </w:rPr>
        <w:t>,</w:t>
      </w:r>
      <w:r w:rsidRPr="00BE2AF4">
        <w:rPr>
          <w:rFonts w:asciiTheme="majorBidi" w:hAnsiTheme="majorBidi" w:cstheme="majorBidi"/>
          <w:szCs w:val="24"/>
          <w:rtl/>
        </w:rPr>
        <w:t xml:space="preserve"> שגובתה כאמור ע"י ארה"ב</w:t>
      </w:r>
      <w:r w:rsidR="006D4336">
        <w:rPr>
          <w:rFonts w:asciiTheme="majorBidi" w:hAnsiTheme="majorBidi" w:cstheme="majorBidi" w:hint="cs"/>
          <w:szCs w:val="24"/>
          <w:rtl/>
        </w:rPr>
        <w:t>,</w:t>
      </w:r>
      <w:r w:rsidRPr="00BE2AF4">
        <w:rPr>
          <w:rFonts w:asciiTheme="majorBidi" w:hAnsiTheme="majorBidi" w:cstheme="majorBidi"/>
          <w:szCs w:val="24"/>
          <w:rtl/>
        </w:rPr>
        <w:t xml:space="preserve"> ובלבד שלא לצאת בעימות גלוי עם ארה"ב.</w:t>
      </w:r>
      <w:r w:rsidRPr="00BE2AF4">
        <w:rPr>
          <w:rFonts w:asciiTheme="majorBidi" w:hAnsiTheme="majorBidi" w:cstheme="majorBidi"/>
          <w:szCs w:val="24"/>
          <w:vertAlign w:val="superscript"/>
        </w:rPr>
        <w:footnoteReference w:id="23"/>
      </w:r>
      <w:r w:rsidR="007D21A6" w:rsidRPr="00BE2AF4">
        <w:rPr>
          <w:rFonts w:asciiTheme="majorBidi" w:hAnsiTheme="majorBidi" w:cstheme="majorBidi"/>
          <w:szCs w:val="24"/>
          <w:rtl/>
        </w:rPr>
        <w:t>גם לאחר ששוכנעה ישראל לתמוך בהצעה הבריטית</w:t>
      </w:r>
      <w:r w:rsidR="006D4336">
        <w:rPr>
          <w:rFonts w:asciiTheme="majorBidi" w:hAnsiTheme="majorBidi" w:cstheme="majorBidi" w:hint="cs"/>
          <w:szCs w:val="24"/>
          <w:rtl/>
        </w:rPr>
        <w:t>,</w:t>
      </w:r>
      <w:r w:rsidR="00E010F3" w:rsidRPr="00BE2AF4">
        <w:rPr>
          <w:rFonts w:asciiTheme="majorBidi" w:hAnsiTheme="majorBidi" w:cstheme="majorBidi"/>
          <w:szCs w:val="24"/>
          <w:rtl/>
        </w:rPr>
        <w:t xml:space="preserve"> היא </w:t>
      </w:r>
      <w:r w:rsidR="007D21A6" w:rsidRPr="00BE2AF4">
        <w:rPr>
          <w:rFonts w:asciiTheme="majorBidi" w:hAnsiTheme="majorBidi" w:cstheme="majorBidi"/>
          <w:szCs w:val="24"/>
          <w:rtl/>
        </w:rPr>
        <w:t>דאגה להבהיר באופן שאינו משתמע לשתי פנים לבכירי הממשל</w:t>
      </w:r>
      <w:r w:rsidR="006D4336">
        <w:rPr>
          <w:rFonts w:asciiTheme="majorBidi" w:hAnsiTheme="majorBidi" w:cstheme="majorBidi" w:hint="cs"/>
          <w:szCs w:val="24"/>
          <w:rtl/>
        </w:rPr>
        <w:t>,</w:t>
      </w:r>
      <w:r w:rsidR="007D21A6" w:rsidRPr="00BE2AF4">
        <w:rPr>
          <w:rFonts w:asciiTheme="majorBidi" w:hAnsiTheme="majorBidi" w:cstheme="majorBidi"/>
          <w:szCs w:val="24"/>
          <w:rtl/>
        </w:rPr>
        <w:t xml:space="preserve"> כי אין בכוונתה לקבל פתרון כפוי שיונחת עלייה ע"י וושינגטון בכל הקשור לתנאי ההסדר בינה לבין מדינות ערב.</w:t>
      </w:r>
      <w:r w:rsidR="007D21A6" w:rsidRPr="00BE2AF4">
        <w:rPr>
          <w:rStyle w:val="a8"/>
          <w:rFonts w:asciiTheme="majorBidi" w:hAnsiTheme="majorBidi" w:cstheme="majorBidi"/>
          <w:szCs w:val="24"/>
          <w:rtl/>
        </w:rPr>
        <w:footnoteReference w:id="24"/>
      </w:r>
    </w:p>
    <w:p w:rsidR="00FE3002" w:rsidRPr="00BE2AF4" w:rsidRDefault="001D5D5A" w:rsidP="006D4336">
      <w:pPr>
        <w:rPr>
          <w:rFonts w:asciiTheme="majorBidi" w:hAnsiTheme="majorBidi" w:cstheme="majorBidi"/>
          <w:szCs w:val="24"/>
          <w:rtl/>
        </w:rPr>
      </w:pPr>
      <w:r w:rsidRPr="00BE2AF4">
        <w:rPr>
          <w:rFonts w:asciiTheme="majorBidi" w:hAnsiTheme="majorBidi" w:cstheme="majorBidi"/>
          <w:szCs w:val="24"/>
          <w:rtl/>
        </w:rPr>
        <w:t xml:space="preserve">בימים שלפני העלתה של ההצעה הבריטית לדיון במועצת הביטחון של האו"ם,  התנהלו </w:t>
      </w:r>
      <w:r w:rsidR="00FE3002" w:rsidRPr="00BE2AF4">
        <w:rPr>
          <w:rFonts w:asciiTheme="majorBidi" w:hAnsiTheme="majorBidi" w:cstheme="majorBidi"/>
          <w:szCs w:val="24"/>
          <w:rtl/>
        </w:rPr>
        <w:t>במסדרונות האו"ם</w:t>
      </w:r>
      <w:r w:rsidRPr="00BE2AF4">
        <w:rPr>
          <w:rFonts w:asciiTheme="majorBidi" w:hAnsiTheme="majorBidi" w:cstheme="majorBidi"/>
          <w:szCs w:val="24"/>
          <w:rtl/>
        </w:rPr>
        <w:t xml:space="preserve"> ובערוצים נוספים </w:t>
      </w:r>
      <w:r w:rsidR="00FE3002" w:rsidRPr="00BE2AF4">
        <w:rPr>
          <w:rFonts w:asciiTheme="majorBidi" w:hAnsiTheme="majorBidi" w:cstheme="majorBidi"/>
          <w:szCs w:val="24"/>
          <w:rtl/>
        </w:rPr>
        <w:t xml:space="preserve">מגעים אינטנסיביים בין וושינגטון למוסקבה. </w:t>
      </w:r>
      <w:r w:rsidRPr="00BE2AF4">
        <w:rPr>
          <w:rFonts w:asciiTheme="majorBidi" w:hAnsiTheme="majorBidi" w:cstheme="majorBidi"/>
          <w:szCs w:val="24"/>
          <w:rtl/>
        </w:rPr>
        <w:t xml:space="preserve">ניכר </w:t>
      </w:r>
      <w:proofErr w:type="spellStart"/>
      <w:r w:rsidR="006D4336">
        <w:rPr>
          <w:rFonts w:asciiTheme="majorBidi" w:hAnsiTheme="majorBidi" w:cstheme="majorBidi" w:hint="cs"/>
          <w:szCs w:val="24"/>
          <w:rtl/>
        </w:rPr>
        <w:t>היה</w:t>
      </w:r>
      <w:r w:rsidR="00E010F3" w:rsidRPr="00BE2AF4">
        <w:rPr>
          <w:rFonts w:asciiTheme="majorBidi" w:hAnsiTheme="majorBidi" w:cstheme="majorBidi"/>
          <w:szCs w:val="24"/>
          <w:rtl/>
        </w:rPr>
        <w:t>כי</w:t>
      </w:r>
      <w:proofErr w:type="spellEnd"/>
      <w:r w:rsidR="00E010F3" w:rsidRPr="00BE2AF4">
        <w:rPr>
          <w:rFonts w:asciiTheme="majorBidi" w:hAnsiTheme="majorBidi" w:cstheme="majorBidi"/>
          <w:szCs w:val="24"/>
          <w:rtl/>
        </w:rPr>
        <w:t xml:space="preserve"> </w:t>
      </w:r>
      <w:r w:rsidR="00FE3002" w:rsidRPr="00BE2AF4">
        <w:rPr>
          <w:rFonts w:asciiTheme="majorBidi" w:hAnsiTheme="majorBidi" w:cstheme="majorBidi"/>
          <w:szCs w:val="24"/>
          <w:rtl/>
        </w:rPr>
        <w:t>הסובייטים לא התלהבו יתר על המידה מההצעה הבריטית</w:t>
      </w:r>
      <w:r w:rsidR="006D4336">
        <w:rPr>
          <w:rFonts w:asciiTheme="majorBidi" w:hAnsiTheme="majorBidi" w:cstheme="majorBidi" w:hint="cs"/>
          <w:szCs w:val="24"/>
          <w:rtl/>
        </w:rPr>
        <w:t>,</w:t>
      </w:r>
      <w:r w:rsidR="00FE3002" w:rsidRPr="00BE2AF4">
        <w:rPr>
          <w:rFonts w:asciiTheme="majorBidi" w:hAnsiTheme="majorBidi" w:cstheme="majorBidi"/>
          <w:szCs w:val="24"/>
          <w:rtl/>
        </w:rPr>
        <w:t xml:space="preserve"> וניסו לשכנע את האמריק</w:t>
      </w:r>
      <w:r w:rsidR="009316BD">
        <w:rPr>
          <w:rFonts w:asciiTheme="majorBidi" w:hAnsiTheme="majorBidi" w:cstheme="majorBidi" w:hint="cs"/>
          <w:szCs w:val="24"/>
          <w:rtl/>
        </w:rPr>
        <w:t>נ</w:t>
      </w:r>
      <w:r w:rsidR="00FE3002" w:rsidRPr="00BE2AF4">
        <w:rPr>
          <w:rFonts w:asciiTheme="majorBidi" w:hAnsiTheme="majorBidi" w:cstheme="majorBidi"/>
          <w:szCs w:val="24"/>
          <w:rtl/>
        </w:rPr>
        <w:t>ים לתמוך בהצעה המתנה כל התקדמות מדינית בין</w:t>
      </w:r>
      <w:r w:rsidR="00E010F3" w:rsidRPr="00BE2AF4">
        <w:rPr>
          <w:rFonts w:asciiTheme="majorBidi" w:hAnsiTheme="majorBidi" w:cstheme="majorBidi"/>
          <w:szCs w:val="24"/>
          <w:rtl/>
        </w:rPr>
        <w:t xml:space="preserve"> ישראל למדינות ערב בנסיגה מלאה של ישראל מהשטחים שכבשה ביוני 1967.</w:t>
      </w:r>
      <w:r w:rsidR="00015C2F" w:rsidRPr="00BE2AF4">
        <w:rPr>
          <w:rStyle w:val="a8"/>
          <w:rFonts w:asciiTheme="majorBidi" w:hAnsiTheme="majorBidi" w:cstheme="majorBidi"/>
          <w:szCs w:val="24"/>
          <w:rtl/>
        </w:rPr>
        <w:footnoteReference w:id="25"/>
      </w:r>
      <w:r w:rsidR="00D155F2" w:rsidRPr="00BE2AF4">
        <w:rPr>
          <w:rFonts w:asciiTheme="majorBidi" w:hAnsiTheme="majorBidi" w:cstheme="majorBidi"/>
          <w:szCs w:val="24"/>
          <w:rtl/>
        </w:rPr>
        <w:t xml:space="preserve"> ואולם, </w:t>
      </w:r>
      <w:proofErr w:type="spellStart"/>
      <w:r w:rsidR="00D155F2" w:rsidRPr="00BE2AF4">
        <w:rPr>
          <w:rFonts w:asciiTheme="majorBidi" w:hAnsiTheme="majorBidi" w:cstheme="majorBidi"/>
          <w:szCs w:val="24"/>
          <w:rtl/>
        </w:rPr>
        <w:t>ואשינגטון</w:t>
      </w:r>
      <w:proofErr w:type="spellEnd"/>
      <w:r w:rsidR="00D155F2" w:rsidRPr="00BE2AF4">
        <w:rPr>
          <w:rFonts w:asciiTheme="majorBidi" w:hAnsiTheme="majorBidi" w:cstheme="majorBidi"/>
          <w:szCs w:val="24"/>
          <w:rtl/>
        </w:rPr>
        <w:t xml:space="preserve"> סירבה לאמץ הצעה זו, בהבינה שהמציאות הגיאו-פוליטית ומעמדה של ישראל לאחר התבוסה שהנחילה זה עתה למדינות ערב</w:t>
      </w:r>
      <w:r w:rsidR="006D4336">
        <w:rPr>
          <w:rFonts w:asciiTheme="majorBidi" w:hAnsiTheme="majorBidi" w:cstheme="majorBidi" w:hint="cs"/>
          <w:szCs w:val="24"/>
          <w:rtl/>
        </w:rPr>
        <w:t>,</w:t>
      </w:r>
      <w:r w:rsidR="00D155F2" w:rsidRPr="00BE2AF4">
        <w:rPr>
          <w:rFonts w:asciiTheme="majorBidi" w:hAnsiTheme="majorBidi" w:cstheme="majorBidi"/>
          <w:szCs w:val="24"/>
          <w:rtl/>
        </w:rPr>
        <w:t xml:space="preserve"> שונה בתכלית מהמציאות שאפשרה לוושינגטון ולמוסקבה לאלץ את ישראל לסגת משטחי סיני בסיומה של </w:t>
      </w:r>
      <w:r w:rsidR="00A55653" w:rsidRPr="00BE2AF4">
        <w:rPr>
          <w:rFonts w:asciiTheme="majorBidi" w:hAnsiTheme="majorBidi" w:cstheme="majorBidi"/>
          <w:szCs w:val="24"/>
          <w:rtl/>
        </w:rPr>
        <w:t xml:space="preserve">מערכת סואץ </w:t>
      </w:r>
      <w:r w:rsidR="00D155F2" w:rsidRPr="00BE2AF4">
        <w:rPr>
          <w:rFonts w:asciiTheme="majorBidi" w:hAnsiTheme="majorBidi" w:cstheme="majorBidi"/>
          <w:szCs w:val="24"/>
          <w:rtl/>
        </w:rPr>
        <w:t xml:space="preserve">מבלי לתת לה תמורה של ממש.  בהתכתבות שהתנהלה בין ראש ממשלת בריה"מ </w:t>
      </w:r>
      <w:r w:rsidR="00D155F2" w:rsidRPr="00BE2AF4">
        <w:rPr>
          <w:rFonts w:asciiTheme="majorBidi" w:hAnsiTheme="majorBidi" w:cstheme="majorBidi"/>
          <w:szCs w:val="24"/>
          <w:rtl/>
        </w:rPr>
        <w:lastRenderedPageBreak/>
        <w:t xml:space="preserve">אלכסיי </w:t>
      </w:r>
      <w:proofErr w:type="spellStart"/>
      <w:r w:rsidR="00D155F2" w:rsidRPr="00BE2AF4">
        <w:rPr>
          <w:rFonts w:asciiTheme="majorBidi" w:hAnsiTheme="majorBidi" w:cstheme="majorBidi"/>
          <w:szCs w:val="24"/>
          <w:rtl/>
        </w:rPr>
        <w:t>קוסיגין</w:t>
      </w:r>
      <w:proofErr w:type="spellEnd"/>
      <w:r w:rsidR="00D155F2" w:rsidRPr="00BE2AF4">
        <w:rPr>
          <w:rFonts w:asciiTheme="majorBidi" w:hAnsiTheme="majorBidi" w:cstheme="majorBidi"/>
          <w:szCs w:val="24"/>
          <w:rtl/>
        </w:rPr>
        <w:t xml:space="preserve"> לבין ג'ונסון</w:t>
      </w:r>
      <w:r w:rsidR="006D4336">
        <w:rPr>
          <w:rFonts w:asciiTheme="majorBidi" w:hAnsiTheme="majorBidi" w:cstheme="majorBidi" w:hint="cs"/>
          <w:szCs w:val="24"/>
          <w:rtl/>
        </w:rPr>
        <w:t>,</w:t>
      </w:r>
      <w:r w:rsidR="00D155F2" w:rsidRPr="00BE2AF4">
        <w:rPr>
          <w:rFonts w:asciiTheme="majorBidi" w:hAnsiTheme="majorBidi" w:cstheme="majorBidi"/>
          <w:szCs w:val="24"/>
          <w:rtl/>
        </w:rPr>
        <w:t xml:space="preserve"> הבהיר הנשיא האמריק</w:t>
      </w:r>
      <w:r w:rsidR="0075272A">
        <w:rPr>
          <w:rFonts w:asciiTheme="majorBidi" w:hAnsiTheme="majorBidi" w:cstheme="majorBidi" w:hint="cs"/>
          <w:szCs w:val="24"/>
          <w:rtl/>
        </w:rPr>
        <w:t>נ</w:t>
      </w:r>
      <w:r w:rsidR="00D155F2" w:rsidRPr="00BE2AF4">
        <w:rPr>
          <w:rFonts w:asciiTheme="majorBidi" w:hAnsiTheme="majorBidi" w:cstheme="majorBidi"/>
          <w:szCs w:val="24"/>
          <w:rtl/>
        </w:rPr>
        <w:t>י כי אין בכוונ</w:t>
      </w:r>
      <w:r w:rsidR="006D4336">
        <w:rPr>
          <w:rFonts w:asciiTheme="majorBidi" w:hAnsiTheme="majorBidi" w:cstheme="majorBidi" w:hint="cs"/>
          <w:szCs w:val="24"/>
          <w:rtl/>
        </w:rPr>
        <w:t>ת</w:t>
      </w:r>
      <w:r w:rsidR="00D155F2" w:rsidRPr="00BE2AF4">
        <w:rPr>
          <w:rFonts w:asciiTheme="majorBidi" w:hAnsiTheme="majorBidi" w:cstheme="majorBidi"/>
          <w:szCs w:val="24"/>
          <w:rtl/>
        </w:rPr>
        <w:t>ה או ביכולתה של וושינגטון לכפות על ישראל נסיגה מלאה ומידית מהשטחים שכבשה כשלב מקדים להתנעתו של התהליך המדיני במזה"</w:t>
      </w:r>
      <w:r w:rsidR="00D52D69" w:rsidRPr="00BE2AF4">
        <w:rPr>
          <w:rFonts w:asciiTheme="majorBidi" w:hAnsiTheme="majorBidi" w:cstheme="majorBidi"/>
          <w:szCs w:val="24"/>
          <w:rtl/>
        </w:rPr>
        <w:t>ת.</w:t>
      </w:r>
      <w:r w:rsidR="0072548F" w:rsidRPr="00BE2AF4">
        <w:rPr>
          <w:rStyle w:val="a8"/>
          <w:rFonts w:asciiTheme="majorBidi" w:hAnsiTheme="majorBidi" w:cstheme="majorBidi"/>
          <w:szCs w:val="24"/>
          <w:rtl/>
        </w:rPr>
        <w:footnoteReference w:id="26"/>
      </w:r>
    </w:p>
    <w:p w:rsidR="00D52D69" w:rsidRPr="00BE2AF4" w:rsidRDefault="00D52D69" w:rsidP="00847493">
      <w:pPr>
        <w:rPr>
          <w:rFonts w:asciiTheme="majorBidi" w:hAnsiTheme="majorBidi" w:cstheme="majorBidi"/>
          <w:szCs w:val="24"/>
          <w:rtl/>
        </w:rPr>
      </w:pPr>
      <w:r w:rsidRPr="00BE2AF4">
        <w:rPr>
          <w:rFonts w:asciiTheme="majorBidi" w:hAnsiTheme="majorBidi" w:cstheme="majorBidi"/>
          <w:szCs w:val="24"/>
          <w:rtl/>
        </w:rPr>
        <w:t xml:space="preserve">לבסוף, שוכנעו גם הסובייטים לתמוך בהצעה הבריטית. במכתב ששיגר </w:t>
      </w:r>
      <w:proofErr w:type="spellStart"/>
      <w:r w:rsidRPr="00BE2AF4">
        <w:rPr>
          <w:rFonts w:asciiTheme="majorBidi" w:hAnsiTheme="majorBidi" w:cstheme="majorBidi"/>
          <w:szCs w:val="24"/>
          <w:rtl/>
        </w:rPr>
        <w:t>קוסיגין</w:t>
      </w:r>
      <w:proofErr w:type="spellEnd"/>
      <w:r w:rsidRPr="00BE2AF4">
        <w:rPr>
          <w:rFonts w:asciiTheme="majorBidi" w:hAnsiTheme="majorBidi" w:cstheme="majorBidi"/>
          <w:szCs w:val="24"/>
          <w:rtl/>
        </w:rPr>
        <w:t xml:space="preserve"> לג'ונסון ב-21 בנובמבר 1967, יום לפני שהצעת ההחלטה הבריטית הועלתה להצבעה במועצת הביטחון של האו"ם, </w:t>
      </w:r>
      <w:r w:rsidR="00015C2F" w:rsidRPr="00BE2AF4">
        <w:rPr>
          <w:rFonts w:asciiTheme="majorBidi" w:hAnsiTheme="majorBidi" w:cstheme="majorBidi"/>
          <w:szCs w:val="24"/>
          <w:rtl/>
        </w:rPr>
        <w:t>הודיע ראש הממשלה הסובייטי לנשיא האמריק</w:t>
      </w:r>
      <w:r w:rsidR="00847493">
        <w:rPr>
          <w:rFonts w:asciiTheme="majorBidi" w:hAnsiTheme="majorBidi" w:cstheme="majorBidi" w:hint="cs"/>
          <w:szCs w:val="24"/>
          <w:rtl/>
        </w:rPr>
        <w:t>נ</w:t>
      </w:r>
      <w:r w:rsidR="00015C2F" w:rsidRPr="00BE2AF4">
        <w:rPr>
          <w:rFonts w:asciiTheme="majorBidi" w:hAnsiTheme="majorBidi" w:cstheme="majorBidi"/>
          <w:szCs w:val="24"/>
          <w:rtl/>
        </w:rPr>
        <w:t xml:space="preserve">י כי "בריה"מ לא תתנגד להצעת ההחלטה הבריטית אם, כמובן,  היא תהיה מקובלת על הערבים" – בהבינו כי זהו המקסימום שתוכל מוסקבה להשיג עבור מדינות ערב. </w:t>
      </w:r>
    </w:p>
    <w:p w:rsidR="00FE3002" w:rsidRPr="00BE2AF4" w:rsidRDefault="00FE3002" w:rsidP="00350334">
      <w:pPr>
        <w:ind w:firstLine="0"/>
        <w:rPr>
          <w:rFonts w:asciiTheme="majorBidi" w:hAnsiTheme="majorBidi" w:cstheme="majorBidi"/>
          <w:szCs w:val="24"/>
          <w:rtl/>
        </w:rPr>
      </w:pPr>
    </w:p>
    <w:p w:rsidR="003102A8" w:rsidRPr="00BE2AF4" w:rsidRDefault="003102A8" w:rsidP="005B474B">
      <w:pPr>
        <w:pStyle w:val="ad"/>
        <w:numPr>
          <w:ilvl w:val="0"/>
          <w:numId w:val="1"/>
        </w:numPr>
        <w:rPr>
          <w:rFonts w:asciiTheme="majorBidi" w:hAnsiTheme="majorBidi" w:cstheme="majorBidi"/>
          <w:bCs/>
          <w:i/>
          <w:szCs w:val="24"/>
          <w:rtl/>
        </w:rPr>
      </w:pPr>
      <w:r w:rsidRPr="00BE2AF4">
        <w:rPr>
          <w:rFonts w:asciiTheme="majorBidi" w:hAnsiTheme="majorBidi" w:cstheme="majorBidi"/>
          <w:bCs/>
          <w:i/>
          <w:szCs w:val="24"/>
          <w:rtl/>
        </w:rPr>
        <w:t>החלטה 242 כגורם מתניע של התהליך המדיני בסכסוך ישראל-ערב ושל ניסיונות התיווך של המעצמות</w:t>
      </w:r>
    </w:p>
    <w:p w:rsidR="003102A8" w:rsidRPr="00BE2AF4" w:rsidRDefault="003102A8" w:rsidP="003102A8">
      <w:pPr>
        <w:ind w:firstLine="0"/>
        <w:rPr>
          <w:rFonts w:asciiTheme="majorBidi" w:hAnsiTheme="majorBidi" w:cstheme="majorBidi"/>
          <w:szCs w:val="24"/>
          <w:rtl/>
        </w:rPr>
      </w:pPr>
      <w:r w:rsidRPr="00BE2AF4">
        <w:rPr>
          <w:rFonts w:asciiTheme="majorBidi" w:hAnsiTheme="majorBidi" w:cstheme="majorBidi"/>
          <w:szCs w:val="24"/>
          <w:rtl/>
        </w:rPr>
        <w:t xml:space="preserve">ההסכמה </w:t>
      </w:r>
      <w:proofErr w:type="spellStart"/>
      <w:r w:rsidRPr="00BE2AF4">
        <w:rPr>
          <w:rFonts w:asciiTheme="majorBidi" w:hAnsiTheme="majorBidi" w:cstheme="majorBidi"/>
          <w:szCs w:val="24"/>
          <w:rtl/>
        </w:rPr>
        <w:t>הבינמעצמתית</w:t>
      </w:r>
      <w:proofErr w:type="spellEnd"/>
      <w:r w:rsidRPr="00BE2AF4">
        <w:rPr>
          <w:rFonts w:asciiTheme="majorBidi" w:hAnsiTheme="majorBidi" w:cstheme="majorBidi"/>
          <w:szCs w:val="24"/>
          <w:rtl/>
        </w:rPr>
        <w:t>, אשר ראשיתה בהסכמי הפסקת האש</w:t>
      </w:r>
      <w:r w:rsidR="00FE7FBF">
        <w:rPr>
          <w:rFonts w:asciiTheme="majorBidi" w:hAnsiTheme="majorBidi" w:cstheme="majorBidi" w:hint="cs"/>
          <w:szCs w:val="24"/>
          <w:rtl/>
        </w:rPr>
        <w:t>,</w:t>
      </w:r>
      <w:r w:rsidRPr="00BE2AF4">
        <w:rPr>
          <w:rFonts w:asciiTheme="majorBidi" w:hAnsiTheme="majorBidi" w:cstheme="majorBidi"/>
          <w:szCs w:val="24"/>
          <w:rtl/>
        </w:rPr>
        <w:t xml:space="preserve"> שהביאו כאמור לסיום המלחמה ביוני 1967 והמשכה – בפסגת </w:t>
      </w:r>
      <w:proofErr w:type="spellStart"/>
      <w:r w:rsidRPr="00BE2AF4">
        <w:rPr>
          <w:rFonts w:asciiTheme="majorBidi" w:hAnsiTheme="majorBidi" w:cstheme="majorBidi"/>
          <w:szCs w:val="24"/>
          <w:rtl/>
        </w:rPr>
        <w:t>גלסבורו</w:t>
      </w:r>
      <w:proofErr w:type="spellEnd"/>
      <w:r w:rsidRPr="00BE2AF4">
        <w:rPr>
          <w:rFonts w:asciiTheme="majorBidi" w:hAnsiTheme="majorBidi" w:cstheme="majorBidi"/>
          <w:szCs w:val="24"/>
          <w:rtl/>
        </w:rPr>
        <w:t xml:space="preserve">, התמסדה </w:t>
      </w:r>
      <w:r w:rsidR="002646CD" w:rsidRPr="00BE2AF4">
        <w:rPr>
          <w:rFonts w:asciiTheme="majorBidi" w:hAnsiTheme="majorBidi" w:cstheme="majorBidi"/>
          <w:szCs w:val="24"/>
          <w:rtl/>
        </w:rPr>
        <w:t xml:space="preserve">אפוא </w:t>
      </w:r>
      <w:r w:rsidRPr="00BE2AF4">
        <w:rPr>
          <w:rFonts w:asciiTheme="majorBidi" w:hAnsiTheme="majorBidi" w:cstheme="majorBidi"/>
          <w:szCs w:val="24"/>
          <w:rtl/>
        </w:rPr>
        <w:t>בהחלטת 242 של מועצת הביטחון ב-22 בנובמבר 1967. מועצת הביטחון החליטה פה אחד לקבל את ההצעה הבריטית. החלטה זו הפכה למסגרת המשפטית המוסכמת להסדר במזה"ת ולפתרון הסכסוך הישראלי-ערבי.</w:t>
      </w:r>
      <w:r w:rsidRPr="00BE2AF4">
        <w:rPr>
          <w:rFonts w:asciiTheme="majorBidi" w:hAnsiTheme="majorBidi" w:cstheme="majorBidi"/>
          <w:szCs w:val="24"/>
          <w:vertAlign w:val="superscript"/>
        </w:rPr>
        <w:footnoteReference w:id="27"/>
      </w:r>
    </w:p>
    <w:p w:rsidR="003102A8" w:rsidRPr="00BE2AF4" w:rsidRDefault="003102A8" w:rsidP="00FE7FBF">
      <w:pPr>
        <w:jc w:val="left"/>
        <w:rPr>
          <w:rFonts w:asciiTheme="majorBidi" w:hAnsiTheme="majorBidi" w:cstheme="majorBidi"/>
          <w:szCs w:val="24"/>
          <w:rtl/>
        </w:rPr>
      </w:pPr>
      <w:r w:rsidRPr="00BE2AF4">
        <w:rPr>
          <w:rFonts w:asciiTheme="majorBidi" w:hAnsiTheme="majorBidi" w:cstheme="majorBidi"/>
          <w:szCs w:val="24"/>
          <w:rtl/>
        </w:rPr>
        <w:t>לפי ההחלטה נדרשה ישראל לסגת</w:t>
      </w:r>
      <w:r w:rsidR="00FE7FBF">
        <w:rPr>
          <w:rFonts w:asciiTheme="majorBidi" w:hAnsiTheme="majorBidi" w:cstheme="majorBidi" w:hint="cs"/>
          <w:szCs w:val="24"/>
          <w:rtl/>
        </w:rPr>
        <w:t xml:space="preserve"> מ</w:t>
      </w:r>
      <w:r w:rsidRPr="00BE2AF4">
        <w:rPr>
          <w:rFonts w:asciiTheme="majorBidi" w:hAnsiTheme="majorBidi" w:cstheme="majorBidi"/>
          <w:szCs w:val="24"/>
          <w:rtl/>
        </w:rPr>
        <w:t xml:space="preserve"> "שטחים"</w:t>
      </w:r>
      <w:r w:rsidR="00FE7FBF">
        <w:rPr>
          <w:rFonts w:asciiTheme="majorBidi" w:hAnsiTheme="majorBidi" w:cstheme="majorBidi" w:hint="cs"/>
          <w:szCs w:val="24"/>
          <w:rtl/>
        </w:rPr>
        <w:t>,</w:t>
      </w:r>
      <w:r w:rsidRPr="00BE2AF4">
        <w:rPr>
          <w:rFonts w:asciiTheme="majorBidi" w:hAnsiTheme="majorBidi" w:cstheme="majorBidi"/>
          <w:szCs w:val="24"/>
          <w:rtl/>
        </w:rPr>
        <w:t xml:space="preserve"> שנכבשו במלחמת ששת הימים. כל המדינות נדרשו לבטל את מצב הלוחמה ולכבד את הריבונות</w:t>
      </w:r>
      <w:r w:rsidR="00FE7FBF">
        <w:rPr>
          <w:rFonts w:asciiTheme="majorBidi" w:hAnsiTheme="majorBidi" w:cstheme="majorBidi" w:hint="cs"/>
          <w:szCs w:val="24"/>
          <w:rtl/>
        </w:rPr>
        <w:t xml:space="preserve"> ואת</w:t>
      </w:r>
      <w:r w:rsidRPr="00BE2AF4">
        <w:rPr>
          <w:rFonts w:asciiTheme="majorBidi" w:hAnsiTheme="majorBidi" w:cstheme="majorBidi"/>
          <w:szCs w:val="24"/>
          <w:rtl/>
        </w:rPr>
        <w:t xml:space="preserve"> השלמות הטריטוריאלית של כל מדינות האזור ואת זכותן לחיות בשלום בתוך גבולות מוכרים ובטוחים. מועצת הביטחון הכריזה על הצורך "לערוב לחופש השיט בנתיבי שיט בי</w:t>
      </w:r>
      <w:r w:rsidR="00FE7FBF">
        <w:rPr>
          <w:rFonts w:asciiTheme="majorBidi" w:hAnsiTheme="majorBidi" w:cstheme="majorBidi" w:hint="cs"/>
          <w:szCs w:val="24"/>
          <w:rtl/>
        </w:rPr>
        <w:t>נ</w:t>
      </w:r>
      <w:r w:rsidRPr="00BE2AF4">
        <w:rPr>
          <w:rFonts w:asciiTheme="majorBidi" w:hAnsiTheme="majorBidi" w:cstheme="majorBidi"/>
          <w:szCs w:val="24"/>
          <w:rtl/>
        </w:rPr>
        <w:t>לאומיים באזור"</w:t>
      </w:r>
      <w:r w:rsidR="00FE7FBF">
        <w:rPr>
          <w:rFonts w:asciiTheme="majorBidi" w:hAnsiTheme="majorBidi" w:cstheme="majorBidi" w:hint="cs"/>
          <w:szCs w:val="24"/>
          <w:rtl/>
        </w:rPr>
        <w:t>,</w:t>
      </w:r>
      <w:r w:rsidRPr="00BE2AF4">
        <w:rPr>
          <w:rFonts w:asciiTheme="majorBidi" w:hAnsiTheme="majorBidi" w:cstheme="majorBidi"/>
          <w:szCs w:val="24"/>
          <w:rtl/>
        </w:rPr>
        <w:t xml:space="preserve"> ודרשה "להגיע לפתרון צודק של בעיית הפליטים" (ולא</w:t>
      </w:r>
      <w:r w:rsidR="00FE7FBF">
        <w:rPr>
          <w:rFonts w:asciiTheme="majorBidi" w:hAnsiTheme="majorBidi" w:cstheme="majorBidi" w:hint="cs"/>
          <w:szCs w:val="24"/>
          <w:rtl/>
        </w:rPr>
        <w:t xml:space="preserve"> של</w:t>
      </w:r>
      <w:r w:rsidRPr="00BE2AF4">
        <w:rPr>
          <w:rFonts w:asciiTheme="majorBidi" w:hAnsiTheme="majorBidi" w:cstheme="majorBidi"/>
          <w:szCs w:val="24"/>
          <w:rtl/>
        </w:rPr>
        <w:t xml:space="preserve"> "בעיית הפליטים הפלסטיניים" כפי שדרשה ברה"מ. מזכ"ל האו"ם, או </w:t>
      </w:r>
      <w:proofErr w:type="spellStart"/>
      <w:r w:rsidRPr="00BE2AF4">
        <w:rPr>
          <w:rFonts w:asciiTheme="majorBidi" w:hAnsiTheme="majorBidi" w:cstheme="majorBidi"/>
          <w:szCs w:val="24"/>
          <w:rtl/>
        </w:rPr>
        <w:t>תאנט</w:t>
      </w:r>
      <w:proofErr w:type="spellEnd"/>
      <w:r w:rsidR="00847493">
        <w:rPr>
          <w:rFonts w:asciiTheme="majorBidi" w:hAnsiTheme="majorBidi" w:cstheme="majorBidi"/>
          <w:szCs w:val="24"/>
        </w:rPr>
        <w:t>(U Thant)</w:t>
      </w:r>
      <w:r w:rsidRPr="00BE2AF4">
        <w:rPr>
          <w:rFonts w:asciiTheme="majorBidi" w:hAnsiTheme="majorBidi" w:cstheme="majorBidi"/>
          <w:szCs w:val="24"/>
          <w:rtl/>
        </w:rPr>
        <w:t>, התבקש למנות נציג מיוחד</w:t>
      </w:r>
      <w:r w:rsidR="00FE7FBF">
        <w:rPr>
          <w:rFonts w:asciiTheme="majorBidi" w:hAnsiTheme="majorBidi" w:cstheme="majorBidi" w:hint="cs"/>
          <w:szCs w:val="24"/>
          <w:rtl/>
        </w:rPr>
        <w:t>,</w:t>
      </w:r>
      <w:r w:rsidRPr="00BE2AF4">
        <w:rPr>
          <w:rFonts w:asciiTheme="majorBidi" w:hAnsiTheme="majorBidi" w:cstheme="majorBidi"/>
          <w:szCs w:val="24"/>
          <w:rtl/>
        </w:rPr>
        <w:t xml:space="preserve"> שיצא למזה"ת</w:t>
      </w:r>
      <w:r w:rsidR="00FE7FBF">
        <w:rPr>
          <w:rFonts w:asciiTheme="majorBidi" w:hAnsiTheme="majorBidi" w:cstheme="majorBidi" w:hint="cs"/>
          <w:szCs w:val="24"/>
          <w:rtl/>
        </w:rPr>
        <w:t>,"</w:t>
      </w:r>
      <w:r w:rsidRPr="00BE2AF4">
        <w:rPr>
          <w:rFonts w:asciiTheme="majorBidi" w:hAnsiTheme="majorBidi" w:cstheme="majorBidi"/>
          <w:szCs w:val="24"/>
          <w:rtl/>
        </w:rPr>
        <w:t>כדי ליצור ולקיים מגעים עם המדינות הנוגעות בדבר, במטרה לעודד הסכם ולסייע למאמצים להגיע לכלל הסדר מוסכם בדרכי שלום".</w:t>
      </w:r>
      <w:r w:rsidRPr="00BE2AF4">
        <w:rPr>
          <w:rFonts w:asciiTheme="majorBidi" w:hAnsiTheme="majorBidi" w:cstheme="majorBidi"/>
          <w:szCs w:val="24"/>
          <w:vertAlign w:val="superscript"/>
        </w:rPr>
        <w:footnoteReference w:id="28"/>
      </w:r>
    </w:p>
    <w:p w:rsidR="003102A8" w:rsidRPr="00BE2AF4" w:rsidRDefault="003102A8" w:rsidP="00FE7FBF">
      <w:pPr>
        <w:rPr>
          <w:rFonts w:asciiTheme="majorBidi" w:hAnsiTheme="majorBidi" w:cstheme="majorBidi"/>
          <w:szCs w:val="24"/>
          <w:rtl/>
        </w:rPr>
      </w:pPr>
      <w:r w:rsidRPr="00BE2AF4">
        <w:rPr>
          <w:rFonts w:asciiTheme="majorBidi" w:hAnsiTheme="majorBidi" w:cstheme="majorBidi"/>
          <w:szCs w:val="24"/>
          <w:rtl/>
        </w:rPr>
        <w:t>לאור הבדלי הגישות</w:t>
      </w:r>
      <w:r w:rsidR="00FE7FBF">
        <w:rPr>
          <w:rFonts w:asciiTheme="majorBidi" w:hAnsiTheme="majorBidi" w:cstheme="majorBidi" w:hint="cs"/>
          <w:szCs w:val="24"/>
          <w:rtl/>
        </w:rPr>
        <w:t>,</w:t>
      </w:r>
      <w:r w:rsidRPr="00BE2AF4">
        <w:rPr>
          <w:rFonts w:asciiTheme="majorBidi" w:hAnsiTheme="majorBidi" w:cstheme="majorBidi"/>
          <w:szCs w:val="24"/>
          <w:rtl/>
        </w:rPr>
        <w:t xml:space="preserve"> שאפיינו את דיוני העצרת, הצעת הפשרה של הלורד </w:t>
      </w:r>
      <w:proofErr w:type="spellStart"/>
      <w:r w:rsidRPr="00BE2AF4">
        <w:rPr>
          <w:rFonts w:asciiTheme="majorBidi" w:hAnsiTheme="majorBidi" w:cstheme="majorBidi"/>
          <w:szCs w:val="24"/>
          <w:rtl/>
        </w:rPr>
        <w:t>קרדון</w:t>
      </w:r>
      <w:proofErr w:type="spellEnd"/>
      <w:r w:rsidR="00FE7FBF">
        <w:rPr>
          <w:rFonts w:asciiTheme="majorBidi" w:hAnsiTheme="majorBidi" w:cstheme="majorBidi" w:hint="cs"/>
          <w:szCs w:val="24"/>
          <w:rtl/>
        </w:rPr>
        <w:t>,</w:t>
      </w:r>
      <w:r w:rsidRPr="00BE2AF4">
        <w:rPr>
          <w:rFonts w:asciiTheme="majorBidi" w:hAnsiTheme="majorBidi" w:cstheme="majorBidi"/>
          <w:szCs w:val="24"/>
          <w:rtl/>
        </w:rPr>
        <w:t xml:space="preserve"> שהפכה להחלטת 242 של מועצת הביטחון, נוסחה בכוונה תחילה בצורה דו-משמעית על-מנת ל</w:t>
      </w:r>
      <w:r w:rsidR="00FE7FBF">
        <w:rPr>
          <w:rFonts w:asciiTheme="majorBidi" w:hAnsiTheme="majorBidi" w:cstheme="majorBidi" w:hint="cs"/>
          <w:szCs w:val="24"/>
          <w:rtl/>
        </w:rPr>
        <w:t>רצות את ה</w:t>
      </w:r>
      <w:r w:rsidRPr="00BE2AF4">
        <w:rPr>
          <w:rFonts w:asciiTheme="majorBidi" w:hAnsiTheme="majorBidi" w:cstheme="majorBidi"/>
          <w:szCs w:val="24"/>
          <w:rtl/>
        </w:rPr>
        <w:t>צדדים ה</w:t>
      </w:r>
      <w:r w:rsidR="00FE7FBF">
        <w:rPr>
          <w:rFonts w:asciiTheme="majorBidi" w:hAnsiTheme="majorBidi" w:cstheme="majorBidi" w:hint="cs"/>
          <w:szCs w:val="24"/>
          <w:rtl/>
        </w:rPr>
        <w:t>ניצ</w:t>
      </w:r>
      <w:r w:rsidRPr="00BE2AF4">
        <w:rPr>
          <w:rFonts w:asciiTheme="majorBidi" w:hAnsiTheme="majorBidi" w:cstheme="majorBidi"/>
          <w:szCs w:val="24"/>
          <w:rtl/>
        </w:rPr>
        <w:t>ים; עצם ההכרה בזכותה של כל מדינה במזה"ת להתקיים במסגרת גבולות בטוחים ומוכרים, ללא מעשי איבה או איומים במעשי איבה</w:t>
      </w:r>
      <w:r w:rsidR="00FE7FBF">
        <w:rPr>
          <w:rFonts w:asciiTheme="majorBidi" w:hAnsiTheme="majorBidi" w:cstheme="majorBidi" w:hint="cs"/>
          <w:szCs w:val="24"/>
          <w:rtl/>
        </w:rPr>
        <w:t>,</w:t>
      </w:r>
      <w:r w:rsidRPr="00BE2AF4">
        <w:rPr>
          <w:rFonts w:asciiTheme="majorBidi" w:hAnsiTheme="majorBidi" w:cstheme="majorBidi"/>
          <w:szCs w:val="24"/>
          <w:rtl/>
        </w:rPr>
        <w:t xml:space="preserve"> שירתה את האינטרסים הישראליים. כמו-כן, ההחלטה לא דרשה באופן מפורש שאינו משתמע לשתי פנים את נסיגתה של ישראל </w:t>
      </w:r>
      <w:r w:rsidRPr="00BE2AF4">
        <w:rPr>
          <w:rFonts w:asciiTheme="majorBidi" w:hAnsiTheme="majorBidi" w:cstheme="majorBidi"/>
          <w:b/>
          <w:bCs/>
          <w:szCs w:val="24"/>
          <w:rtl/>
        </w:rPr>
        <w:t xml:space="preserve">מכל השטחים </w:t>
      </w:r>
      <w:r w:rsidRPr="00BE2AF4">
        <w:rPr>
          <w:rFonts w:asciiTheme="majorBidi" w:hAnsiTheme="majorBidi" w:cstheme="majorBidi"/>
          <w:szCs w:val="24"/>
          <w:rtl/>
        </w:rPr>
        <w:t>שנכבשו במלחמת ששת הימים</w:t>
      </w:r>
      <w:r w:rsidR="00FE7FBF">
        <w:rPr>
          <w:rFonts w:asciiTheme="majorBidi" w:hAnsiTheme="majorBidi" w:cstheme="majorBidi" w:hint="cs"/>
          <w:szCs w:val="24"/>
          <w:rtl/>
        </w:rPr>
        <w:t>,</w:t>
      </w:r>
      <w:r w:rsidRPr="00BE2AF4">
        <w:rPr>
          <w:rFonts w:asciiTheme="majorBidi" w:hAnsiTheme="majorBidi" w:cstheme="majorBidi"/>
          <w:szCs w:val="24"/>
          <w:rtl/>
        </w:rPr>
        <w:t xml:space="preserve"> אלא השמיטה במתכוון את הא-הידיעה בסעיף 1 (א')</w:t>
      </w:r>
      <w:r w:rsidR="00FE7FBF">
        <w:rPr>
          <w:rFonts w:asciiTheme="majorBidi" w:hAnsiTheme="majorBidi" w:cstheme="majorBidi" w:hint="cs"/>
          <w:szCs w:val="24"/>
          <w:rtl/>
        </w:rPr>
        <w:t>,</w:t>
      </w:r>
      <w:r w:rsidRPr="00BE2AF4">
        <w:rPr>
          <w:rFonts w:asciiTheme="majorBidi" w:hAnsiTheme="majorBidi" w:cstheme="majorBidi"/>
          <w:szCs w:val="24"/>
          <w:rtl/>
        </w:rPr>
        <w:t xml:space="preserve"> כך שהנוסח הסופי של ההחלטה דרש מישראל לסגת </w:t>
      </w:r>
      <w:r w:rsidRPr="00BE2AF4">
        <w:rPr>
          <w:rFonts w:asciiTheme="majorBidi" w:hAnsiTheme="majorBidi" w:cstheme="majorBidi"/>
          <w:b/>
          <w:bCs/>
          <w:szCs w:val="24"/>
          <w:rtl/>
        </w:rPr>
        <w:t xml:space="preserve">משטחים </w:t>
      </w:r>
      <w:r w:rsidRPr="00BE2AF4">
        <w:rPr>
          <w:rFonts w:asciiTheme="majorBidi" w:hAnsiTheme="majorBidi" w:cstheme="majorBidi"/>
          <w:szCs w:val="24"/>
          <w:rtl/>
        </w:rPr>
        <w:t>שנכבשו במהלך מלחמת ששת הימים</w:t>
      </w:r>
      <w:r w:rsidRPr="00BE2AF4">
        <w:rPr>
          <w:rFonts w:asciiTheme="majorBidi" w:hAnsiTheme="majorBidi" w:cstheme="majorBidi"/>
          <w:b/>
          <w:bCs/>
          <w:szCs w:val="24"/>
          <w:rtl/>
        </w:rPr>
        <w:t xml:space="preserve">. </w:t>
      </w:r>
      <w:r w:rsidRPr="00BE2AF4">
        <w:rPr>
          <w:rFonts w:asciiTheme="majorBidi" w:hAnsiTheme="majorBidi" w:cstheme="majorBidi"/>
          <w:szCs w:val="24"/>
          <w:rtl/>
        </w:rPr>
        <w:t>העובדה שהא-הידיעה הזאת אינה מופיעה בנוסח שהתקבל הנה רבת משמעות</w:t>
      </w:r>
      <w:r w:rsidR="00FE7FBF">
        <w:rPr>
          <w:rFonts w:asciiTheme="majorBidi" w:hAnsiTheme="majorBidi" w:cstheme="majorBidi" w:hint="cs"/>
          <w:szCs w:val="24"/>
          <w:rtl/>
        </w:rPr>
        <w:t>,</w:t>
      </w:r>
      <w:r w:rsidRPr="00BE2AF4">
        <w:rPr>
          <w:rFonts w:asciiTheme="majorBidi" w:hAnsiTheme="majorBidi" w:cstheme="majorBidi"/>
          <w:szCs w:val="24"/>
          <w:rtl/>
        </w:rPr>
        <w:t xml:space="preserve"> ושיקפה את האינטרסים של ישראל שפירשה זאת כנסיגה</w:t>
      </w:r>
      <w:r w:rsidR="00FE7FBF">
        <w:rPr>
          <w:rFonts w:asciiTheme="majorBidi" w:hAnsiTheme="majorBidi" w:cstheme="majorBidi" w:hint="cs"/>
          <w:szCs w:val="24"/>
          <w:rtl/>
        </w:rPr>
        <w:t xml:space="preserve"> </w:t>
      </w:r>
      <w:proofErr w:type="spellStart"/>
      <w:r w:rsidR="00FE7FBF">
        <w:rPr>
          <w:rFonts w:asciiTheme="majorBidi" w:hAnsiTheme="majorBidi" w:cstheme="majorBidi" w:hint="cs"/>
          <w:szCs w:val="24"/>
          <w:rtl/>
        </w:rPr>
        <w:t>רק</w:t>
      </w:r>
      <w:r w:rsidRPr="00BE2AF4">
        <w:rPr>
          <w:rFonts w:asciiTheme="majorBidi" w:hAnsiTheme="majorBidi" w:cstheme="majorBidi"/>
          <w:b/>
          <w:bCs/>
          <w:szCs w:val="24"/>
          <w:rtl/>
        </w:rPr>
        <w:t>מחלק</w:t>
      </w:r>
      <w:proofErr w:type="spellEnd"/>
      <w:r w:rsidRPr="00BE2AF4">
        <w:rPr>
          <w:rFonts w:asciiTheme="majorBidi" w:hAnsiTheme="majorBidi" w:cstheme="majorBidi"/>
          <w:szCs w:val="24"/>
          <w:rtl/>
        </w:rPr>
        <w:t xml:space="preserve"> מהשטחים שכבשה.</w:t>
      </w:r>
    </w:p>
    <w:p w:rsidR="003102A8" w:rsidRPr="00BE2AF4" w:rsidRDefault="003102A8" w:rsidP="003102A8">
      <w:pPr>
        <w:rPr>
          <w:rFonts w:asciiTheme="majorBidi" w:hAnsiTheme="majorBidi" w:cstheme="majorBidi"/>
          <w:szCs w:val="24"/>
          <w:rtl/>
        </w:rPr>
      </w:pPr>
      <w:r w:rsidRPr="00BE2AF4">
        <w:rPr>
          <w:rFonts w:asciiTheme="majorBidi" w:hAnsiTheme="majorBidi" w:cstheme="majorBidi"/>
          <w:szCs w:val="24"/>
          <w:rtl/>
        </w:rPr>
        <w:lastRenderedPageBreak/>
        <w:t>מדינות ערב לעומת זאת, קיבלו בסיפוק את הפסקה בפתח ההחלטה הקובעת כי "רכישת שטחים בדרך של מלחמה הנה פסולה". חשוב לציין כי משפט זה התפרש ע"י מדינות ערב וע"י ברה"מ לא רק כשלילת זכותה של ישראל לספח את השטחים שכבשה</w:t>
      </w:r>
      <w:r w:rsidR="00FE7FBF">
        <w:rPr>
          <w:rFonts w:asciiTheme="majorBidi" w:hAnsiTheme="majorBidi" w:cstheme="majorBidi" w:hint="cs"/>
          <w:szCs w:val="24"/>
          <w:rtl/>
        </w:rPr>
        <w:t>,</w:t>
      </w:r>
      <w:r w:rsidRPr="00BE2AF4">
        <w:rPr>
          <w:rFonts w:asciiTheme="majorBidi" w:hAnsiTheme="majorBidi" w:cstheme="majorBidi"/>
          <w:szCs w:val="24"/>
          <w:rtl/>
        </w:rPr>
        <w:t xml:space="preserve"> אלא אף כשלילת זכותה להחזיק בשטחים אלה במעמד של מדינה כובשת.</w:t>
      </w:r>
    </w:p>
    <w:p w:rsidR="003102A8" w:rsidRPr="00BE2AF4" w:rsidRDefault="003102A8" w:rsidP="00FE7FBF">
      <w:pPr>
        <w:rPr>
          <w:rFonts w:asciiTheme="majorBidi" w:hAnsiTheme="majorBidi" w:cstheme="majorBidi"/>
          <w:szCs w:val="24"/>
          <w:rtl/>
        </w:rPr>
      </w:pPr>
      <w:r w:rsidRPr="00BE2AF4">
        <w:rPr>
          <w:rFonts w:asciiTheme="majorBidi" w:hAnsiTheme="majorBidi" w:cstheme="majorBidi"/>
          <w:szCs w:val="24"/>
          <w:rtl/>
        </w:rPr>
        <w:t>החלטת 242 של מועצת הביטחון נוסחה בצורה דו-משמעית ומאוזנת, כך שכל צד (ישראל וארה"ב מחד גיסא ומדינות ערב וברה"מ מאידך גיסא יכ</w:t>
      </w:r>
      <w:r w:rsidR="00FE7FBF">
        <w:rPr>
          <w:rFonts w:asciiTheme="majorBidi" w:hAnsiTheme="majorBidi" w:cstheme="majorBidi" w:hint="cs"/>
          <w:szCs w:val="24"/>
          <w:rtl/>
        </w:rPr>
        <w:t>ו</w:t>
      </w:r>
      <w:r w:rsidRPr="00BE2AF4">
        <w:rPr>
          <w:rFonts w:asciiTheme="majorBidi" w:hAnsiTheme="majorBidi" w:cstheme="majorBidi"/>
          <w:szCs w:val="24"/>
          <w:rtl/>
        </w:rPr>
        <w:t>ל</w:t>
      </w:r>
      <w:r w:rsidR="00FE7FBF">
        <w:rPr>
          <w:rFonts w:asciiTheme="majorBidi" w:hAnsiTheme="majorBidi" w:cstheme="majorBidi" w:hint="cs"/>
          <w:szCs w:val="24"/>
          <w:rtl/>
        </w:rPr>
        <w:t xml:space="preserve"> היה</w:t>
      </w:r>
      <w:r w:rsidRPr="00BE2AF4">
        <w:rPr>
          <w:rFonts w:asciiTheme="majorBidi" w:hAnsiTheme="majorBidi" w:cstheme="majorBidi"/>
          <w:szCs w:val="24"/>
          <w:rtl/>
        </w:rPr>
        <w:t xml:space="preserve"> לפרש אותה בהתאם לאינטרסים שלו. דו-משמעות זו בנוסח ההחלטה </w:t>
      </w:r>
      <w:proofErr w:type="spellStart"/>
      <w:r w:rsidRPr="00BE2AF4">
        <w:rPr>
          <w:rFonts w:asciiTheme="majorBidi" w:hAnsiTheme="majorBidi" w:cstheme="majorBidi"/>
          <w:szCs w:val="24"/>
          <w:rtl/>
        </w:rPr>
        <w:t>היתה</w:t>
      </w:r>
      <w:proofErr w:type="spellEnd"/>
      <w:r w:rsidRPr="00BE2AF4">
        <w:rPr>
          <w:rFonts w:asciiTheme="majorBidi" w:hAnsiTheme="majorBidi" w:cstheme="majorBidi"/>
          <w:szCs w:val="24"/>
          <w:rtl/>
        </w:rPr>
        <w:t xml:space="preserve"> תנאי הכרחי לקבלתה; "אלמלא </w:t>
      </w:r>
      <w:proofErr w:type="spellStart"/>
      <w:r w:rsidRPr="00BE2AF4">
        <w:rPr>
          <w:rFonts w:asciiTheme="majorBidi" w:hAnsiTheme="majorBidi" w:cstheme="majorBidi"/>
          <w:szCs w:val="24"/>
          <w:rtl/>
        </w:rPr>
        <w:t>נתנסחה</w:t>
      </w:r>
      <w:proofErr w:type="spellEnd"/>
      <w:r w:rsidRPr="00BE2AF4">
        <w:rPr>
          <w:rFonts w:asciiTheme="majorBidi" w:hAnsiTheme="majorBidi" w:cstheme="majorBidi"/>
          <w:szCs w:val="24"/>
          <w:rtl/>
        </w:rPr>
        <w:t xml:space="preserve"> הצעת-ההחלטה בצורה שניתנה להתפרש לכאן ולכאן – לא היו לה סיכויים להתקבל; בוודאי שלא </w:t>
      </w:r>
      <w:proofErr w:type="spellStart"/>
      <w:r w:rsidRPr="00BE2AF4">
        <w:rPr>
          <w:rFonts w:asciiTheme="majorBidi" w:hAnsiTheme="majorBidi" w:cstheme="majorBidi"/>
          <w:szCs w:val="24"/>
          <w:rtl/>
        </w:rPr>
        <w:t>היתה</w:t>
      </w:r>
      <w:proofErr w:type="spellEnd"/>
      <w:r w:rsidRPr="00BE2AF4">
        <w:rPr>
          <w:rFonts w:asciiTheme="majorBidi" w:hAnsiTheme="majorBidi" w:cstheme="majorBidi"/>
          <w:szCs w:val="24"/>
          <w:rtl/>
        </w:rPr>
        <w:t xml:space="preserve"> יכולה להתקבל כפי שנתקבלה: בקונצנזוס – בהחלטה פה-אחד, ללא הצבעה".</w:t>
      </w:r>
      <w:r w:rsidRPr="00BE2AF4">
        <w:rPr>
          <w:rFonts w:asciiTheme="majorBidi" w:hAnsiTheme="majorBidi" w:cstheme="majorBidi"/>
          <w:szCs w:val="24"/>
          <w:vertAlign w:val="superscript"/>
        </w:rPr>
        <w:footnoteReference w:id="29"/>
      </w:r>
    </w:p>
    <w:p w:rsidR="003102A8" w:rsidRPr="00BE2AF4" w:rsidRDefault="003102A8" w:rsidP="00FE7FBF">
      <w:pPr>
        <w:rPr>
          <w:rFonts w:asciiTheme="majorBidi" w:hAnsiTheme="majorBidi" w:cstheme="majorBidi"/>
          <w:szCs w:val="24"/>
          <w:rtl/>
        </w:rPr>
      </w:pPr>
      <w:r w:rsidRPr="00BE2AF4">
        <w:rPr>
          <w:rFonts w:asciiTheme="majorBidi" w:hAnsiTheme="majorBidi" w:cstheme="majorBidi"/>
          <w:szCs w:val="24"/>
          <w:rtl/>
        </w:rPr>
        <w:t>ההחלטה לא התקבלה בהתלהבות יתרה ע"י המדינות המעורבות בסכסוך הישראלי-ערבי. סוריה דחתה מיד את ההחלטה. מצרים וירדן</w:t>
      </w:r>
      <w:r w:rsidR="00FE7FBF">
        <w:rPr>
          <w:rFonts w:asciiTheme="majorBidi" w:hAnsiTheme="majorBidi" w:cstheme="majorBidi" w:hint="cs"/>
          <w:szCs w:val="24"/>
          <w:rtl/>
        </w:rPr>
        <w:t>,</w:t>
      </w:r>
      <w:r w:rsidRPr="00BE2AF4">
        <w:rPr>
          <w:rFonts w:asciiTheme="majorBidi" w:hAnsiTheme="majorBidi" w:cstheme="majorBidi"/>
          <w:szCs w:val="24"/>
          <w:rtl/>
        </w:rPr>
        <w:t xml:space="preserve"> שהתלבטו תחילה, החליטו בסופו של דבר לאמץ את ההחלטה – בהתאם לפירוש האומר כי ישראל מחויבת לסגת נסיגה מוחלטת מכל השטחים שכבשה ב-1967. ירדן הסכימה לאמץ את החלטת 242 לאחר שארה"ב הפעילה מכבש לחצים אינטנסיבי על המלך חוסיין ולאחר שהשגריר האמריק</w:t>
      </w:r>
      <w:r w:rsidR="00847493">
        <w:rPr>
          <w:rFonts w:asciiTheme="majorBidi" w:hAnsiTheme="majorBidi" w:cstheme="majorBidi" w:hint="cs"/>
          <w:szCs w:val="24"/>
          <w:rtl/>
        </w:rPr>
        <w:t>נ</w:t>
      </w:r>
      <w:r w:rsidRPr="00BE2AF4">
        <w:rPr>
          <w:rFonts w:asciiTheme="majorBidi" w:hAnsiTheme="majorBidi" w:cstheme="majorBidi"/>
          <w:szCs w:val="24"/>
          <w:rtl/>
        </w:rPr>
        <w:t>י באו"ם, גולדברג, הבטיח למלך ששהה בראשית נובמבר 1967 בארה"ב כי ממשלת ארה"ב תפעל להחזרתה של הגדה המערבית לירדן, תוך כדי תיקוני גבול קטנים</w:t>
      </w:r>
      <w:r w:rsidR="00FE7FBF">
        <w:rPr>
          <w:rFonts w:asciiTheme="majorBidi" w:hAnsiTheme="majorBidi" w:cstheme="majorBidi" w:hint="cs"/>
          <w:szCs w:val="24"/>
          <w:rtl/>
        </w:rPr>
        <w:t>,</w:t>
      </w:r>
      <w:r w:rsidRPr="00BE2AF4">
        <w:rPr>
          <w:rFonts w:asciiTheme="majorBidi" w:hAnsiTheme="majorBidi" w:cstheme="majorBidi"/>
          <w:szCs w:val="24"/>
          <w:rtl/>
        </w:rPr>
        <w:t xml:space="preserve"> וכי ארה"ב יפעילו את השפעת</w:t>
      </w:r>
      <w:r w:rsidR="00FE7FBF">
        <w:rPr>
          <w:rFonts w:asciiTheme="majorBidi" w:hAnsiTheme="majorBidi" w:cstheme="majorBidi" w:hint="cs"/>
          <w:szCs w:val="24"/>
          <w:rtl/>
        </w:rPr>
        <w:t>ן כדי</w:t>
      </w:r>
      <w:r w:rsidRPr="00BE2AF4">
        <w:rPr>
          <w:rFonts w:asciiTheme="majorBidi" w:hAnsiTheme="majorBidi" w:cstheme="majorBidi"/>
          <w:szCs w:val="24"/>
          <w:rtl/>
        </w:rPr>
        <w:t xml:space="preserve"> להשיג לירדן תפקיד (השפעה) בירושלים. גולדברג הוסיף כי ארה"ב אינה מקבלת את עמדת ישראל הטוענת כי נושא ירושלים לא נתון כלל למו"מ.</w:t>
      </w:r>
      <w:r w:rsidRPr="00BE2AF4">
        <w:rPr>
          <w:rFonts w:asciiTheme="majorBidi" w:hAnsiTheme="majorBidi" w:cstheme="majorBidi"/>
          <w:szCs w:val="24"/>
          <w:vertAlign w:val="superscript"/>
        </w:rPr>
        <w:footnoteReference w:id="30"/>
      </w:r>
    </w:p>
    <w:p w:rsidR="003102A8" w:rsidRPr="00BE2AF4" w:rsidRDefault="003102A8" w:rsidP="004D7870">
      <w:pPr>
        <w:rPr>
          <w:rFonts w:asciiTheme="majorBidi" w:hAnsiTheme="majorBidi" w:cstheme="majorBidi"/>
          <w:szCs w:val="24"/>
          <w:rtl/>
        </w:rPr>
      </w:pPr>
      <w:r w:rsidRPr="00BE2AF4">
        <w:rPr>
          <w:rFonts w:asciiTheme="majorBidi" w:hAnsiTheme="majorBidi" w:cstheme="majorBidi"/>
          <w:szCs w:val="24"/>
          <w:rtl/>
        </w:rPr>
        <w:t>במפגש שהתקיים יומיים לאחר מכן, ב-5 לנובמבר 1967</w:t>
      </w:r>
      <w:r w:rsidR="00FE7FBF">
        <w:rPr>
          <w:rFonts w:asciiTheme="majorBidi" w:hAnsiTheme="majorBidi" w:cstheme="majorBidi" w:hint="cs"/>
          <w:szCs w:val="24"/>
          <w:rtl/>
        </w:rPr>
        <w:t>,</w:t>
      </w:r>
      <w:r w:rsidRPr="00BE2AF4">
        <w:rPr>
          <w:rFonts w:asciiTheme="majorBidi" w:hAnsiTheme="majorBidi" w:cstheme="majorBidi"/>
          <w:szCs w:val="24"/>
          <w:rtl/>
        </w:rPr>
        <w:t xml:space="preserve"> אמר גולדברג לחוסיין כי כדאי לירדן לתמוך בנוסח האמריק</w:t>
      </w:r>
      <w:r w:rsidR="00847493">
        <w:rPr>
          <w:rFonts w:asciiTheme="majorBidi" w:hAnsiTheme="majorBidi" w:cstheme="majorBidi" w:hint="cs"/>
          <w:szCs w:val="24"/>
          <w:rtl/>
        </w:rPr>
        <w:t>נ</w:t>
      </w:r>
      <w:r w:rsidRPr="00BE2AF4">
        <w:rPr>
          <w:rFonts w:asciiTheme="majorBidi" w:hAnsiTheme="majorBidi" w:cstheme="majorBidi"/>
          <w:szCs w:val="24"/>
          <w:rtl/>
        </w:rPr>
        <w:t>י להחלטת מועצת הביטחון כיוון שזוהי ההצעה הטובה ביותר שארה"ב תציע למדינות ערב. גולדברג הבהיר לחוסיין כי אימוץ החלטה במועצת הביטחון</w:t>
      </w:r>
      <w:r w:rsidR="008C2E2B">
        <w:rPr>
          <w:rFonts w:asciiTheme="majorBidi" w:hAnsiTheme="majorBidi" w:cstheme="majorBidi" w:hint="cs"/>
          <w:szCs w:val="24"/>
          <w:rtl/>
        </w:rPr>
        <w:t>,</w:t>
      </w:r>
      <w:r w:rsidRPr="00BE2AF4">
        <w:rPr>
          <w:rFonts w:asciiTheme="majorBidi" w:hAnsiTheme="majorBidi" w:cstheme="majorBidi"/>
          <w:szCs w:val="24"/>
          <w:rtl/>
        </w:rPr>
        <w:t xml:space="preserve"> אשר ממשלת ארה"ב לא תוכל לתמוך בה</w:t>
      </w:r>
      <w:r w:rsidR="008C2E2B">
        <w:rPr>
          <w:rFonts w:asciiTheme="majorBidi" w:hAnsiTheme="majorBidi" w:cstheme="majorBidi" w:hint="cs"/>
          <w:szCs w:val="24"/>
          <w:rtl/>
        </w:rPr>
        <w:t>,</w:t>
      </w:r>
      <w:r w:rsidRPr="00BE2AF4">
        <w:rPr>
          <w:rFonts w:asciiTheme="majorBidi" w:hAnsiTheme="majorBidi" w:cstheme="majorBidi"/>
          <w:szCs w:val="24"/>
          <w:rtl/>
        </w:rPr>
        <w:t xml:space="preserve"> תהיה חסרת ערך כ</w:t>
      </w:r>
      <w:r w:rsidR="008C2E2B">
        <w:rPr>
          <w:rFonts w:asciiTheme="majorBidi" w:hAnsiTheme="majorBidi" w:cstheme="majorBidi" w:hint="cs"/>
          <w:szCs w:val="24"/>
          <w:rtl/>
        </w:rPr>
        <w:t>י</w:t>
      </w:r>
      <w:r w:rsidRPr="00BE2AF4">
        <w:rPr>
          <w:rFonts w:asciiTheme="majorBidi" w:hAnsiTheme="majorBidi" w:cstheme="majorBidi"/>
          <w:szCs w:val="24"/>
          <w:rtl/>
        </w:rPr>
        <w:t>וון שארה"ב היא היחידה היכולה להפעיל את השפעתה על ישראל</w:t>
      </w:r>
      <w:r w:rsidR="004D7870">
        <w:rPr>
          <w:rFonts w:asciiTheme="majorBidi" w:hAnsiTheme="majorBidi" w:cstheme="majorBidi" w:hint="cs"/>
          <w:szCs w:val="24"/>
          <w:rtl/>
        </w:rPr>
        <w:t>, כדי</w:t>
      </w:r>
      <w:r w:rsidRPr="00BE2AF4">
        <w:rPr>
          <w:rFonts w:asciiTheme="majorBidi" w:hAnsiTheme="majorBidi" w:cstheme="majorBidi"/>
          <w:szCs w:val="24"/>
          <w:rtl/>
        </w:rPr>
        <w:t xml:space="preserve"> שזו תסכים לאמץ החלטה הקוראת לה לסגת מהשטחים הערביים. גולדברג חזר והדגיש כי ארה"ב תפעל להחזרת הגדה </w:t>
      </w:r>
      <w:r w:rsidRPr="00BE2AF4">
        <w:rPr>
          <w:rFonts w:asciiTheme="majorBidi" w:hAnsiTheme="majorBidi" w:cstheme="majorBidi"/>
          <w:szCs w:val="24"/>
          <w:rtl/>
        </w:rPr>
        <w:lastRenderedPageBreak/>
        <w:t>המערבית לירדן, בשינויי גבול קטנים</w:t>
      </w:r>
      <w:r w:rsidR="004D7870">
        <w:rPr>
          <w:rFonts w:asciiTheme="majorBidi" w:hAnsiTheme="majorBidi" w:cstheme="majorBidi" w:hint="cs"/>
          <w:szCs w:val="24"/>
          <w:rtl/>
        </w:rPr>
        <w:t>,</w:t>
      </w:r>
      <w:r w:rsidRPr="00BE2AF4">
        <w:rPr>
          <w:rFonts w:asciiTheme="majorBidi" w:hAnsiTheme="majorBidi" w:cstheme="majorBidi"/>
          <w:szCs w:val="24"/>
          <w:rtl/>
        </w:rPr>
        <w:t xml:space="preserve"> ואף הבטיח כי תמורת אותם שטחים</w:t>
      </w:r>
      <w:r w:rsidR="004D7870">
        <w:rPr>
          <w:rFonts w:asciiTheme="majorBidi" w:hAnsiTheme="majorBidi" w:cstheme="majorBidi" w:hint="cs"/>
          <w:szCs w:val="24"/>
          <w:rtl/>
        </w:rPr>
        <w:t>,</w:t>
      </w:r>
      <w:r w:rsidRPr="00BE2AF4">
        <w:rPr>
          <w:rFonts w:asciiTheme="majorBidi" w:hAnsiTheme="majorBidi" w:cstheme="majorBidi"/>
          <w:szCs w:val="24"/>
          <w:rtl/>
        </w:rPr>
        <w:t xml:space="preserve"> שיישארו בריבונותה של ישראל, כמו למשל אזור לטרון, תדאג ארה"ב כי </w:t>
      </w:r>
      <w:r w:rsidR="004D7870">
        <w:rPr>
          <w:rFonts w:asciiTheme="majorBidi" w:hAnsiTheme="majorBidi" w:cstheme="majorBidi" w:hint="cs"/>
          <w:szCs w:val="24"/>
          <w:rtl/>
        </w:rPr>
        <w:t xml:space="preserve">ירדן </w:t>
      </w:r>
      <w:r w:rsidRPr="00BE2AF4">
        <w:rPr>
          <w:rFonts w:asciiTheme="majorBidi" w:hAnsiTheme="majorBidi" w:cstheme="majorBidi"/>
          <w:szCs w:val="24"/>
          <w:rtl/>
        </w:rPr>
        <w:t>תקבל כפיצוי גישה לים התיכון.</w:t>
      </w:r>
      <w:r w:rsidRPr="00BE2AF4">
        <w:rPr>
          <w:rFonts w:asciiTheme="majorBidi" w:hAnsiTheme="majorBidi" w:cstheme="majorBidi"/>
          <w:szCs w:val="24"/>
          <w:vertAlign w:val="superscript"/>
        </w:rPr>
        <w:footnoteReference w:id="31"/>
      </w:r>
    </w:p>
    <w:p w:rsidR="003102A8" w:rsidRPr="00BE2AF4" w:rsidRDefault="003102A8" w:rsidP="004D7870">
      <w:pPr>
        <w:rPr>
          <w:rFonts w:asciiTheme="majorBidi" w:hAnsiTheme="majorBidi" w:cstheme="majorBidi"/>
          <w:szCs w:val="24"/>
          <w:rtl/>
        </w:rPr>
      </w:pPr>
      <w:r w:rsidRPr="00BE2AF4">
        <w:rPr>
          <w:rFonts w:asciiTheme="majorBidi" w:hAnsiTheme="majorBidi" w:cstheme="majorBidi"/>
          <w:szCs w:val="24"/>
          <w:rtl/>
        </w:rPr>
        <w:t>אנו יכולים לצאת מתוך הנחה ששגריר ארה"ב באו"ם לא היה מעז להביע עמדה כה נחרצת בסוגיה אסטרטגית כה רגישה</w:t>
      </w:r>
      <w:r w:rsidR="004D7870">
        <w:rPr>
          <w:rFonts w:asciiTheme="majorBidi" w:hAnsiTheme="majorBidi" w:cstheme="majorBidi" w:hint="cs"/>
          <w:szCs w:val="24"/>
          <w:rtl/>
        </w:rPr>
        <w:t>, ללא</w:t>
      </w:r>
      <w:r w:rsidRPr="00BE2AF4">
        <w:rPr>
          <w:rFonts w:asciiTheme="majorBidi" w:hAnsiTheme="majorBidi" w:cstheme="majorBidi"/>
          <w:szCs w:val="24"/>
          <w:rtl/>
        </w:rPr>
        <w:t xml:space="preserve"> גיבוי של הדרג הבכיר ביותר בממשל האמריקני; דהיינו, נשיא ארה"ב. משמע, שכבר בחודשים הראשונים שלאחר תום מלחמת ששת הימים </w:t>
      </w:r>
      <w:proofErr w:type="spellStart"/>
      <w:r w:rsidRPr="00BE2AF4">
        <w:rPr>
          <w:rFonts w:asciiTheme="majorBidi" w:hAnsiTheme="majorBidi" w:cstheme="majorBidi"/>
          <w:szCs w:val="24"/>
          <w:rtl/>
        </w:rPr>
        <w:t>היתה</w:t>
      </w:r>
      <w:proofErr w:type="spellEnd"/>
      <w:r w:rsidRPr="00BE2AF4">
        <w:rPr>
          <w:rFonts w:asciiTheme="majorBidi" w:hAnsiTheme="majorBidi" w:cstheme="majorBidi"/>
          <w:szCs w:val="24"/>
          <w:rtl/>
        </w:rPr>
        <w:t xml:space="preserve"> לממשל האמריקני תמונה ברורה ביותר בסוגיית "הסדר הקבע" שלאחר המלחמה. בסוגיית סיני ורמת הגולן עמדת הממשל הינה הרבה פחות משמעותית</w:t>
      </w:r>
      <w:r w:rsidR="006570CC">
        <w:rPr>
          <w:rFonts w:asciiTheme="majorBidi" w:hAnsiTheme="majorBidi" w:cstheme="majorBidi" w:hint="cs"/>
          <w:szCs w:val="24"/>
          <w:rtl/>
        </w:rPr>
        <w:t>,</w:t>
      </w:r>
      <w:r w:rsidRPr="00BE2AF4">
        <w:rPr>
          <w:rFonts w:asciiTheme="majorBidi" w:hAnsiTheme="majorBidi" w:cstheme="majorBidi"/>
          <w:szCs w:val="24"/>
          <w:rtl/>
        </w:rPr>
        <w:t xml:space="preserve"> שכן</w:t>
      </w:r>
      <w:r w:rsidR="006570CC">
        <w:rPr>
          <w:rFonts w:asciiTheme="majorBidi" w:hAnsiTheme="majorBidi" w:cstheme="majorBidi" w:hint="cs"/>
          <w:szCs w:val="24"/>
          <w:rtl/>
        </w:rPr>
        <w:t>,</w:t>
      </w:r>
      <w:r w:rsidRPr="00BE2AF4">
        <w:rPr>
          <w:rFonts w:asciiTheme="majorBidi" w:hAnsiTheme="majorBidi" w:cstheme="majorBidi"/>
          <w:szCs w:val="24"/>
          <w:rtl/>
        </w:rPr>
        <w:t xml:space="preserve"> כפי שנראה בהמשך, כבר במחצית יוני 1967 העבירה ישראל לממשל את עמדת הממשלה שאושרה ב-19 ביוני 1967, התומכת בנסיגה לגבול הבינלאומי עם מצרים וסוריה בתמורה להסדר שלום.</w:t>
      </w:r>
    </w:p>
    <w:p w:rsidR="003102A8" w:rsidRPr="00BE2AF4" w:rsidRDefault="003102A8" w:rsidP="00E95836">
      <w:pPr>
        <w:rPr>
          <w:rFonts w:asciiTheme="majorBidi" w:hAnsiTheme="majorBidi" w:cstheme="majorBidi"/>
          <w:szCs w:val="24"/>
          <w:rtl/>
        </w:rPr>
      </w:pPr>
      <w:r w:rsidRPr="00BE2AF4">
        <w:rPr>
          <w:rFonts w:asciiTheme="majorBidi" w:hAnsiTheme="majorBidi" w:cstheme="majorBidi"/>
          <w:szCs w:val="24"/>
          <w:rtl/>
        </w:rPr>
        <w:t>נאצר דחה תחילה את החלטת 242. זמן קצר לאחר קבלתה הוא הכריז בנאום תקיף ביותר במועצת העם המצרית כי "מה שנלקח בכוח – אין להשיבו</w:t>
      </w:r>
      <w:r w:rsidR="006570CC">
        <w:rPr>
          <w:rFonts w:asciiTheme="majorBidi" w:hAnsiTheme="majorBidi" w:cstheme="majorBidi" w:hint="cs"/>
          <w:szCs w:val="24"/>
          <w:rtl/>
        </w:rPr>
        <w:t>,</w:t>
      </w:r>
      <w:r w:rsidRPr="00BE2AF4">
        <w:rPr>
          <w:rFonts w:asciiTheme="majorBidi" w:hAnsiTheme="majorBidi" w:cstheme="majorBidi"/>
          <w:szCs w:val="24"/>
          <w:rtl/>
        </w:rPr>
        <w:t xml:space="preserve"> אלא בכוח!" יחד עם זאת, ניתן לשער כי נאום זה נועד בעיקר למטרות פנים. הוא נועד לחזק את מעמדו הרופף של נאצר באותה עת בעיני הציבור המצרי ובעיני חבריו להנהגה. יש בידינו עדויות</w:t>
      </w:r>
      <w:r w:rsidR="006570CC">
        <w:rPr>
          <w:rFonts w:asciiTheme="majorBidi" w:hAnsiTheme="majorBidi" w:cstheme="majorBidi" w:hint="cs"/>
          <w:szCs w:val="24"/>
          <w:rtl/>
        </w:rPr>
        <w:t>,</w:t>
      </w:r>
      <w:r w:rsidRPr="00BE2AF4">
        <w:rPr>
          <w:rFonts w:asciiTheme="majorBidi" w:hAnsiTheme="majorBidi" w:cstheme="majorBidi"/>
          <w:szCs w:val="24"/>
          <w:rtl/>
        </w:rPr>
        <w:t xml:space="preserve"> המצביעות על כך שדעותיו ה"אמיתיות" של נאצר היו בעלות אופי יותר פרגמאטי. כך למשל באיגרת ששיגר ל</w:t>
      </w:r>
      <w:r w:rsidR="00E95836">
        <w:rPr>
          <w:rFonts w:asciiTheme="majorBidi" w:hAnsiTheme="majorBidi" w:cstheme="majorBidi" w:hint="cs"/>
          <w:szCs w:val="24"/>
          <w:rtl/>
        </w:rPr>
        <w:t xml:space="preserve">ליאוניד </w:t>
      </w:r>
      <w:proofErr w:type="spellStart"/>
      <w:r w:rsidRPr="00BE2AF4">
        <w:rPr>
          <w:rFonts w:asciiTheme="majorBidi" w:hAnsiTheme="majorBidi" w:cstheme="majorBidi"/>
          <w:szCs w:val="24"/>
          <w:rtl/>
        </w:rPr>
        <w:t>ברז'נייב</w:t>
      </w:r>
      <w:proofErr w:type="spellEnd"/>
      <w:r w:rsidRPr="00BE2AF4">
        <w:rPr>
          <w:rFonts w:asciiTheme="majorBidi" w:hAnsiTheme="majorBidi" w:cstheme="majorBidi"/>
          <w:szCs w:val="24"/>
          <w:rtl/>
        </w:rPr>
        <w:t xml:space="preserve"> </w:t>
      </w:r>
      <w:r w:rsidR="00E95836">
        <w:rPr>
          <w:rFonts w:asciiTheme="majorBidi" w:hAnsiTheme="majorBidi" w:cstheme="majorBidi"/>
          <w:szCs w:val="24"/>
        </w:rPr>
        <w:t>(Brez</w:t>
      </w:r>
      <w:r w:rsidR="00693E0D">
        <w:rPr>
          <w:rFonts w:asciiTheme="majorBidi" w:hAnsiTheme="majorBidi" w:cstheme="majorBidi"/>
          <w:szCs w:val="24"/>
        </w:rPr>
        <w:t>h</w:t>
      </w:r>
      <w:r w:rsidR="00E95836">
        <w:rPr>
          <w:rFonts w:asciiTheme="majorBidi" w:hAnsiTheme="majorBidi" w:cstheme="majorBidi"/>
          <w:szCs w:val="24"/>
        </w:rPr>
        <w:t>nev)</w:t>
      </w:r>
      <w:r w:rsidRPr="00BE2AF4">
        <w:rPr>
          <w:rFonts w:asciiTheme="majorBidi" w:hAnsiTheme="majorBidi" w:cstheme="majorBidi"/>
          <w:szCs w:val="24"/>
          <w:rtl/>
        </w:rPr>
        <w:t xml:space="preserve">ערב קבלת ההחלטה (17.11.1967) </w:t>
      </w:r>
      <w:r w:rsidR="00E95836">
        <w:rPr>
          <w:rFonts w:asciiTheme="majorBidi" w:hAnsiTheme="majorBidi" w:cstheme="majorBidi" w:hint="cs"/>
          <w:szCs w:val="24"/>
          <w:rtl/>
        </w:rPr>
        <w:t>ה</w:t>
      </w:r>
      <w:r w:rsidRPr="00BE2AF4">
        <w:rPr>
          <w:rFonts w:asciiTheme="majorBidi" w:hAnsiTheme="majorBidi" w:cstheme="majorBidi"/>
          <w:szCs w:val="24"/>
          <w:rtl/>
        </w:rPr>
        <w:t>בהיר נאצר כי הוא תומך באורח מסויג במהלכים מדיניים המיועדים לממש את מטרותיה של מצרים. וכך כתב:</w:t>
      </w:r>
    </w:p>
    <w:p w:rsidR="003102A8" w:rsidRPr="00BE2AF4" w:rsidRDefault="003102A8" w:rsidP="006570CC">
      <w:pPr>
        <w:ind w:left="288" w:right="288" w:firstLine="0"/>
        <w:rPr>
          <w:rFonts w:asciiTheme="majorBidi" w:hAnsiTheme="majorBidi" w:cstheme="majorBidi"/>
          <w:szCs w:val="24"/>
          <w:rtl/>
        </w:rPr>
      </w:pPr>
      <w:r w:rsidRPr="00BE2AF4">
        <w:rPr>
          <w:rFonts w:asciiTheme="majorBidi" w:hAnsiTheme="majorBidi" w:cstheme="majorBidi"/>
          <w:szCs w:val="24"/>
          <w:rtl/>
        </w:rPr>
        <w:t>אנו תומכים בחשיבות של חשיפת כל אפשרויות הפעולה המדינית. אני מקדם בברכה רבה [את העובדה] שברית המועצות מקיימת קשר עם ארה"ב</w:t>
      </w:r>
      <w:r w:rsidR="006570CC">
        <w:rPr>
          <w:rFonts w:asciiTheme="majorBidi" w:hAnsiTheme="majorBidi" w:cstheme="majorBidi" w:hint="cs"/>
          <w:szCs w:val="24"/>
          <w:rtl/>
        </w:rPr>
        <w:t>,</w:t>
      </w:r>
      <w:r w:rsidRPr="00BE2AF4">
        <w:rPr>
          <w:rFonts w:asciiTheme="majorBidi" w:hAnsiTheme="majorBidi" w:cstheme="majorBidi"/>
          <w:szCs w:val="24"/>
          <w:rtl/>
        </w:rPr>
        <w:t xml:space="preserve"> ושהיא מחפשת עמה לפחות את תוכנית הפתרון המדיני אותו היא רואה לנכון, ואין בידי בהקשר זה אלא שני תנאים, ולא שלושה, והם: האחד, שאיש לא ידרוש מאיתנו שנישא וניתן עם ישראל כל זמן שהיא כובשת את אדמתנו, שכן משמעות הדבר </w:t>
      </w:r>
      <w:r w:rsidR="006570CC">
        <w:rPr>
          <w:rFonts w:asciiTheme="majorBidi" w:hAnsiTheme="majorBidi" w:cstheme="majorBidi" w:hint="cs"/>
          <w:szCs w:val="24"/>
          <w:rtl/>
        </w:rPr>
        <w:t xml:space="preserve">הינה </w:t>
      </w:r>
      <w:r w:rsidRPr="00BE2AF4">
        <w:rPr>
          <w:rFonts w:asciiTheme="majorBidi" w:hAnsiTheme="majorBidi" w:cstheme="majorBidi"/>
          <w:szCs w:val="24"/>
          <w:rtl/>
        </w:rPr>
        <w:t>כניעה לתנאיה המוקדמים למסירת האדמות אותן היא כובשת. השני, שאיש לא ידרוש מאיתנו שנוותר על אדמה ערבית, שכן פירוש הדבר שהתוקפנות השיגה את מטרתה.</w:t>
      </w:r>
      <w:r w:rsidRPr="00BE2AF4">
        <w:rPr>
          <w:rFonts w:asciiTheme="majorBidi" w:hAnsiTheme="majorBidi" w:cstheme="majorBidi"/>
          <w:szCs w:val="24"/>
          <w:vertAlign w:val="superscript"/>
        </w:rPr>
        <w:footnoteReference w:id="32"/>
      </w:r>
    </w:p>
    <w:p w:rsidR="003102A8" w:rsidRPr="00BE2AF4" w:rsidRDefault="003102A8" w:rsidP="006570CC">
      <w:pPr>
        <w:rPr>
          <w:rFonts w:asciiTheme="majorBidi" w:hAnsiTheme="majorBidi" w:cstheme="majorBidi"/>
          <w:szCs w:val="24"/>
          <w:rtl/>
        </w:rPr>
      </w:pPr>
      <w:r w:rsidRPr="00BE2AF4">
        <w:rPr>
          <w:rFonts w:asciiTheme="majorBidi" w:hAnsiTheme="majorBidi" w:cstheme="majorBidi"/>
          <w:szCs w:val="24"/>
          <w:rtl/>
        </w:rPr>
        <w:t xml:space="preserve">מכאן ניתן להבין כי מצרים פירשה את החלטה 242 של מועצת הביטחון בראש ובראשונה כקריאה לישראל לסגת מכל השטחים שזו כבשה ביוני 1967. מצרים הבינה כי לעת עתה אין </w:t>
      </w:r>
      <w:r w:rsidR="006570CC">
        <w:rPr>
          <w:rFonts w:asciiTheme="majorBidi" w:hAnsiTheme="majorBidi" w:cstheme="majorBidi" w:hint="cs"/>
          <w:szCs w:val="24"/>
          <w:rtl/>
        </w:rPr>
        <w:t>בידיה</w:t>
      </w:r>
      <w:r w:rsidRPr="00BE2AF4">
        <w:rPr>
          <w:rFonts w:asciiTheme="majorBidi" w:hAnsiTheme="majorBidi" w:cstheme="majorBidi"/>
          <w:szCs w:val="24"/>
          <w:rtl/>
        </w:rPr>
        <w:t xml:space="preserve"> את המשאבים הצבאיים הדרושים כדי להחזר</w:t>
      </w:r>
      <w:r w:rsidR="006570CC">
        <w:rPr>
          <w:rFonts w:asciiTheme="majorBidi" w:hAnsiTheme="majorBidi" w:cstheme="majorBidi" w:hint="cs"/>
          <w:szCs w:val="24"/>
          <w:rtl/>
        </w:rPr>
        <w:t>ה</w:t>
      </w:r>
      <w:r w:rsidRPr="00BE2AF4">
        <w:rPr>
          <w:rFonts w:asciiTheme="majorBidi" w:hAnsiTheme="majorBidi" w:cstheme="majorBidi"/>
          <w:szCs w:val="24"/>
          <w:rtl/>
        </w:rPr>
        <w:t xml:space="preserve"> בכוח </w:t>
      </w:r>
      <w:r w:rsidR="006570CC">
        <w:rPr>
          <w:rFonts w:asciiTheme="majorBidi" w:hAnsiTheme="majorBidi" w:cstheme="majorBidi" w:hint="cs"/>
          <w:szCs w:val="24"/>
          <w:rtl/>
        </w:rPr>
        <w:t>של</w:t>
      </w:r>
      <w:r w:rsidRPr="00BE2AF4">
        <w:rPr>
          <w:rFonts w:asciiTheme="majorBidi" w:hAnsiTheme="majorBidi" w:cstheme="majorBidi"/>
          <w:szCs w:val="24"/>
          <w:rtl/>
        </w:rPr>
        <w:t xml:space="preserve"> השטחים שא</w:t>
      </w:r>
      <w:r w:rsidR="006570CC">
        <w:rPr>
          <w:rFonts w:asciiTheme="majorBidi" w:hAnsiTheme="majorBidi" w:cstheme="majorBidi" w:hint="cs"/>
          <w:szCs w:val="24"/>
          <w:rtl/>
        </w:rPr>
        <w:t>י</w:t>
      </w:r>
      <w:r w:rsidRPr="00BE2AF4">
        <w:rPr>
          <w:rFonts w:asciiTheme="majorBidi" w:hAnsiTheme="majorBidi" w:cstheme="majorBidi"/>
          <w:szCs w:val="24"/>
          <w:rtl/>
        </w:rPr>
        <w:t>בדה ל</w:t>
      </w:r>
      <w:r w:rsidR="006570CC">
        <w:rPr>
          <w:rFonts w:asciiTheme="majorBidi" w:hAnsiTheme="majorBidi" w:cstheme="majorBidi" w:hint="cs"/>
          <w:szCs w:val="24"/>
          <w:rtl/>
        </w:rPr>
        <w:t xml:space="preserve">טובת </w:t>
      </w:r>
      <w:r w:rsidRPr="00BE2AF4">
        <w:rPr>
          <w:rFonts w:asciiTheme="majorBidi" w:hAnsiTheme="majorBidi" w:cstheme="majorBidi"/>
          <w:szCs w:val="24"/>
          <w:rtl/>
        </w:rPr>
        <w:t>ישראל; על רקע הנסיבות הקשות אליהן נקלעה מצרים לאחר תבוסת 1967, הן במישור הפנים והן במישור החוץ, הבין נאצר כי לא נותרה לו כעת חלופה אחרת</w:t>
      </w:r>
      <w:r w:rsidR="006570CC">
        <w:rPr>
          <w:rFonts w:asciiTheme="majorBidi" w:hAnsiTheme="majorBidi" w:cstheme="majorBidi" w:hint="cs"/>
          <w:szCs w:val="24"/>
          <w:rtl/>
        </w:rPr>
        <w:t>,</w:t>
      </w:r>
      <w:r w:rsidRPr="00BE2AF4">
        <w:rPr>
          <w:rFonts w:asciiTheme="majorBidi" w:hAnsiTheme="majorBidi" w:cstheme="majorBidi"/>
          <w:szCs w:val="24"/>
          <w:rtl/>
        </w:rPr>
        <w:t xml:space="preserve"> אלא לאמץ את האופציה המדינית, קרי החלטת 242, על פי פרשנותו, בניסיון להחזיר למצרים את השטחים שאיבדה.</w:t>
      </w:r>
      <w:r w:rsidRPr="00BE2AF4">
        <w:rPr>
          <w:rFonts w:asciiTheme="majorBidi" w:hAnsiTheme="majorBidi" w:cstheme="majorBidi"/>
          <w:szCs w:val="24"/>
          <w:vertAlign w:val="superscript"/>
          <w:rtl/>
        </w:rPr>
        <w:footnoteReference w:id="33"/>
      </w:r>
    </w:p>
    <w:p w:rsidR="003102A8" w:rsidRPr="00BE2AF4" w:rsidRDefault="003102A8" w:rsidP="00ED73EE">
      <w:pPr>
        <w:rPr>
          <w:rFonts w:asciiTheme="majorBidi" w:hAnsiTheme="majorBidi" w:cstheme="majorBidi"/>
          <w:szCs w:val="24"/>
          <w:rtl/>
        </w:rPr>
      </w:pPr>
      <w:r w:rsidRPr="00BE2AF4">
        <w:rPr>
          <w:rFonts w:asciiTheme="majorBidi" w:hAnsiTheme="majorBidi" w:cstheme="majorBidi"/>
          <w:szCs w:val="24"/>
          <w:rtl/>
        </w:rPr>
        <w:lastRenderedPageBreak/>
        <w:t xml:space="preserve">נכונות זו של נאצר לפעול בדרך המדינית לא עמדה בסתירה לעמדתו המוצהרת, ולפיה "מה שנלקח בכוח – יוחזר בכוח". על פי תפיסתו, האופציה הצבאית אמורה </w:t>
      </w:r>
      <w:proofErr w:type="spellStart"/>
      <w:r w:rsidRPr="00BE2AF4">
        <w:rPr>
          <w:rFonts w:asciiTheme="majorBidi" w:hAnsiTheme="majorBidi" w:cstheme="majorBidi"/>
          <w:szCs w:val="24"/>
          <w:rtl/>
        </w:rPr>
        <w:t>היתה</w:t>
      </w:r>
      <w:proofErr w:type="spellEnd"/>
      <w:r w:rsidRPr="00BE2AF4">
        <w:rPr>
          <w:rFonts w:asciiTheme="majorBidi" w:hAnsiTheme="majorBidi" w:cstheme="majorBidi"/>
          <w:szCs w:val="24"/>
          <w:rtl/>
        </w:rPr>
        <w:t xml:space="preserve"> להתממש במקביל לדרך המדינית. מצרים הדגישה חזור והדגש כי קבלת החלטת 242 אינה מחייבת אות</w:t>
      </w:r>
      <w:r w:rsidR="00ED73EE">
        <w:rPr>
          <w:rFonts w:asciiTheme="majorBidi" w:hAnsiTheme="majorBidi" w:cstheme="majorBidi" w:hint="cs"/>
          <w:szCs w:val="24"/>
          <w:rtl/>
        </w:rPr>
        <w:t>ה</w:t>
      </w:r>
      <w:r w:rsidRPr="00BE2AF4">
        <w:rPr>
          <w:rFonts w:asciiTheme="majorBidi" w:hAnsiTheme="majorBidi" w:cstheme="majorBidi"/>
          <w:szCs w:val="24"/>
          <w:rtl/>
        </w:rPr>
        <w:t xml:space="preserve"> לקיים מו"מ ישיר עם ישראל</w:t>
      </w:r>
      <w:r w:rsidR="00ED73EE">
        <w:rPr>
          <w:rFonts w:asciiTheme="majorBidi" w:hAnsiTheme="majorBidi" w:cstheme="majorBidi" w:hint="cs"/>
          <w:szCs w:val="24"/>
          <w:rtl/>
        </w:rPr>
        <w:t>,</w:t>
      </w:r>
      <w:r w:rsidRPr="00BE2AF4">
        <w:rPr>
          <w:rFonts w:asciiTheme="majorBidi" w:hAnsiTheme="majorBidi" w:cstheme="majorBidi"/>
          <w:szCs w:val="24"/>
          <w:rtl/>
        </w:rPr>
        <w:t xml:space="preserve"> ודחתה בתוקף כל תביעה ל</w:t>
      </w:r>
      <w:r w:rsidR="00ED73EE">
        <w:rPr>
          <w:rFonts w:asciiTheme="majorBidi" w:hAnsiTheme="majorBidi" w:cstheme="majorBidi" w:hint="cs"/>
          <w:szCs w:val="24"/>
          <w:rtl/>
        </w:rPr>
        <w:t>הכיר</w:t>
      </w:r>
      <w:r w:rsidRPr="00BE2AF4">
        <w:rPr>
          <w:rFonts w:asciiTheme="majorBidi" w:hAnsiTheme="majorBidi" w:cstheme="majorBidi"/>
          <w:szCs w:val="24"/>
          <w:rtl/>
        </w:rPr>
        <w:t xml:space="preserve"> בהחלטה </w:t>
      </w:r>
      <w:r w:rsidR="00ED73EE">
        <w:rPr>
          <w:rFonts w:asciiTheme="majorBidi" w:hAnsiTheme="majorBidi" w:cstheme="majorBidi" w:hint="cs"/>
          <w:szCs w:val="24"/>
          <w:rtl/>
        </w:rPr>
        <w:t>זו כ</w:t>
      </w:r>
      <w:r w:rsidRPr="00BE2AF4">
        <w:rPr>
          <w:rFonts w:asciiTheme="majorBidi" w:hAnsiTheme="majorBidi" w:cstheme="majorBidi"/>
          <w:szCs w:val="24"/>
          <w:rtl/>
        </w:rPr>
        <w:t xml:space="preserve">מסגרת עקרונות לסיום הסכסוך עם ישראל ולחתימה על הסכם שלום עימה. </w:t>
      </w:r>
      <w:proofErr w:type="spellStart"/>
      <w:r w:rsidRPr="00BE2AF4">
        <w:rPr>
          <w:rFonts w:asciiTheme="majorBidi" w:hAnsiTheme="majorBidi" w:cstheme="majorBidi"/>
          <w:szCs w:val="24"/>
          <w:rtl/>
        </w:rPr>
        <w:t>חסנין</w:t>
      </w:r>
      <w:proofErr w:type="spellEnd"/>
      <w:r w:rsidRPr="00BE2AF4">
        <w:rPr>
          <w:rFonts w:asciiTheme="majorBidi" w:hAnsiTheme="majorBidi" w:cstheme="majorBidi"/>
          <w:szCs w:val="24"/>
          <w:rtl/>
        </w:rPr>
        <w:t xml:space="preserve"> </w:t>
      </w:r>
      <w:proofErr w:type="spellStart"/>
      <w:r w:rsidRPr="00BE2AF4">
        <w:rPr>
          <w:rFonts w:asciiTheme="majorBidi" w:hAnsiTheme="majorBidi" w:cstheme="majorBidi"/>
          <w:szCs w:val="24"/>
          <w:rtl/>
        </w:rPr>
        <w:t>הייכל</w:t>
      </w:r>
      <w:proofErr w:type="spellEnd"/>
      <w:r w:rsidRPr="00BE2AF4">
        <w:rPr>
          <w:rFonts w:asciiTheme="majorBidi" w:hAnsiTheme="majorBidi" w:cstheme="majorBidi"/>
          <w:szCs w:val="24"/>
          <w:rtl/>
        </w:rPr>
        <w:t>, עורכו רב ההשפעה של היומון הקהירי "אל-</w:t>
      </w:r>
      <w:proofErr w:type="spellStart"/>
      <w:r w:rsidRPr="00BE2AF4">
        <w:rPr>
          <w:rFonts w:asciiTheme="majorBidi" w:hAnsiTheme="majorBidi" w:cstheme="majorBidi"/>
          <w:szCs w:val="24"/>
          <w:rtl/>
        </w:rPr>
        <w:t>אהראם</w:t>
      </w:r>
      <w:proofErr w:type="spellEnd"/>
      <w:r w:rsidRPr="00BE2AF4">
        <w:rPr>
          <w:rFonts w:asciiTheme="majorBidi" w:hAnsiTheme="majorBidi" w:cstheme="majorBidi"/>
          <w:szCs w:val="24"/>
          <w:rtl/>
        </w:rPr>
        <w:t xml:space="preserve">" ומהדמויות המקורבות ביותר לנאצר, שלא אחת שימש כ"שופרו" של המנהיג המצרי, טען כי החלטה 242 הנה מסגרת אופרטיבית המחייבת את ישראל לנסיגה מלאה מהשטחים שכבשה ביוני 1967, ומחייבת את הערבים להסכים לסיום מצב המלחמה עם ישראל, </w:t>
      </w:r>
      <w:r w:rsidR="00ED73EE">
        <w:rPr>
          <w:rFonts w:asciiTheme="majorBidi" w:hAnsiTheme="majorBidi" w:cstheme="majorBidi" w:hint="cs"/>
          <w:szCs w:val="24"/>
          <w:rtl/>
        </w:rPr>
        <w:t>ו</w:t>
      </w:r>
      <w:r w:rsidRPr="00BE2AF4">
        <w:rPr>
          <w:rFonts w:asciiTheme="majorBidi" w:hAnsiTheme="majorBidi" w:cstheme="majorBidi"/>
          <w:szCs w:val="24"/>
          <w:rtl/>
        </w:rPr>
        <w:t>כל זאת מבלי שהצדדים ינהלו ביניהם מו"מ, ומבלי שיחתמו על הסכם שלום.</w:t>
      </w:r>
      <w:r w:rsidRPr="00BE2AF4">
        <w:rPr>
          <w:rFonts w:asciiTheme="majorBidi" w:hAnsiTheme="majorBidi" w:cstheme="majorBidi"/>
          <w:szCs w:val="24"/>
          <w:vertAlign w:val="superscript"/>
        </w:rPr>
        <w:footnoteReference w:id="34"/>
      </w:r>
    </w:p>
    <w:p w:rsidR="003102A8" w:rsidRPr="00BE2AF4" w:rsidRDefault="003102A8" w:rsidP="00ED73EE">
      <w:pPr>
        <w:rPr>
          <w:rFonts w:asciiTheme="majorBidi" w:hAnsiTheme="majorBidi" w:cstheme="majorBidi"/>
          <w:szCs w:val="24"/>
          <w:rtl/>
        </w:rPr>
      </w:pPr>
      <w:r w:rsidRPr="00BE2AF4">
        <w:rPr>
          <w:rFonts w:asciiTheme="majorBidi" w:hAnsiTheme="majorBidi" w:cstheme="majorBidi"/>
          <w:szCs w:val="24"/>
          <w:rtl/>
        </w:rPr>
        <w:t>מצרים הסכימה לאמץ את החלטת 242 למרות שכללה</w:t>
      </w:r>
      <w:r w:rsidR="00ED73EE">
        <w:rPr>
          <w:rFonts w:asciiTheme="majorBidi" w:hAnsiTheme="majorBidi" w:cstheme="majorBidi" w:hint="cs"/>
          <w:szCs w:val="24"/>
          <w:rtl/>
        </w:rPr>
        <w:t>,</w:t>
      </w:r>
      <w:r w:rsidRPr="00BE2AF4">
        <w:rPr>
          <w:rFonts w:asciiTheme="majorBidi" w:hAnsiTheme="majorBidi" w:cstheme="majorBidi"/>
          <w:szCs w:val="24"/>
          <w:rtl/>
        </w:rPr>
        <w:t xml:space="preserve"> כפי שראינו, מספר אלמנטים אשר אינם מקובלים עליה. נאצר הסכים לקבל את החלטת 242 כ</w:t>
      </w:r>
      <w:r w:rsidR="00ED73EE">
        <w:rPr>
          <w:rFonts w:asciiTheme="majorBidi" w:hAnsiTheme="majorBidi" w:cstheme="majorBidi" w:hint="cs"/>
          <w:szCs w:val="24"/>
          <w:rtl/>
        </w:rPr>
        <w:t>י</w:t>
      </w:r>
      <w:r w:rsidRPr="00BE2AF4">
        <w:rPr>
          <w:rFonts w:asciiTheme="majorBidi" w:hAnsiTheme="majorBidi" w:cstheme="majorBidi"/>
          <w:szCs w:val="24"/>
          <w:rtl/>
        </w:rPr>
        <w:t xml:space="preserve">וון ש"לדעתו הניחה [ההחלטה] את היסוד לנסיגת ישראל מהשטחים שכבשה במלחמה [...]" </w:t>
      </w:r>
      <w:proofErr w:type="spellStart"/>
      <w:r w:rsidR="00ED73EE">
        <w:rPr>
          <w:rFonts w:asciiTheme="majorBidi" w:hAnsiTheme="majorBidi" w:cstheme="majorBidi" w:hint="cs"/>
          <w:szCs w:val="24"/>
          <w:rtl/>
        </w:rPr>
        <w:t>הואילו</w:t>
      </w:r>
      <w:r w:rsidRPr="00BE2AF4">
        <w:rPr>
          <w:rFonts w:asciiTheme="majorBidi" w:hAnsiTheme="majorBidi" w:cstheme="majorBidi"/>
          <w:szCs w:val="24"/>
          <w:rtl/>
        </w:rPr>
        <w:t>ישראל</w:t>
      </w:r>
      <w:proofErr w:type="spellEnd"/>
      <w:r w:rsidRPr="00BE2AF4">
        <w:rPr>
          <w:rFonts w:asciiTheme="majorBidi" w:hAnsiTheme="majorBidi" w:cstheme="majorBidi"/>
          <w:szCs w:val="24"/>
          <w:rtl/>
        </w:rPr>
        <w:t xml:space="preserve"> קיבלה באופן רשמי את החלטת 242 רק באוגוסט 1970</w:t>
      </w:r>
      <w:r w:rsidR="00ED73EE">
        <w:rPr>
          <w:rFonts w:asciiTheme="majorBidi" w:hAnsiTheme="majorBidi" w:cstheme="majorBidi" w:hint="cs"/>
          <w:szCs w:val="24"/>
          <w:rtl/>
        </w:rPr>
        <w:t>,</w:t>
      </w:r>
      <w:r w:rsidRPr="00BE2AF4">
        <w:rPr>
          <w:rFonts w:asciiTheme="majorBidi" w:hAnsiTheme="majorBidi" w:cstheme="majorBidi"/>
          <w:szCs w:val="24"/>
          <w:rtl/>
        </w:rPr>
        <w:t xml:space="preserve"> </w:t>
      </w:r>
      <w:proofErr w:type="spellStart"/>
      <w:r w:rsidRPr="00BE2AF4">
        <w:rPr>
          <w:rFonts w:asciiTheme="majorBidi" w:hAnsiTheme="majorBidi" w:cstheme="majorBidi"/>
          <w:szCs w:val="24"/>
          <w:rtl/>
        </w:rPr>
        <w:t>היתה</w:t>
      </w:r>
      <w:proofErr w:type="spellEnd"/>
      <w:r w:rsidRPr="00BE2AF4">
        <w:rPr>
          <w:rFonts w:asciiTheme="majorBidi" w:hAnsiTheme="majorBidi" w:cstheme="majorBidi"/>
          <w:szCs w:val="24"/>
          <w:rtl/>
        </w:rPr>
        <w:t xml:space="preserve"> מצרים פטורה לאורך זמן רב מהצורך להבהיר באופן פומבי וחד-משמעי את עמדותיה ביחס למרכיביה השונים של ההחלטה, או לגבי מרכיבים שלא נכללו בה</w:t>
      </w:r>
      <w:r w:rsidR="00ED73EE">
        <w:rPr>
          <w:rFonts w:asciiTheme="majorBidi" w:hAnsiTheme="majorBidi" w:cstheme="majorBidi" w:hint="cs"/>
          <w:szCs w:val="24"/>
          <w:rtl/>
        </w:rPr>
        <w:t>,</w:t>
      </w:r>
      <w:r w:rsidRPr="00BE2AF4">
        <w:rPr>
          <w:rFonts w:asciiTheme="majorBidi" w:hAnsiTheme="majorBidi" w:cstheme="majorBidi"/>
          <w:szCs w:val="24"/>
          <w:rtl/>
        </w:rPr>
        <w:t xml:space="preserve"> והדגישה שוב ושוב כי הסעיף המרכזי בהחלטה קורא לישראל לסגת מהשטחים שכבשה ביוני 1967.</w:t>
      </w:r>
      <w:r w:rsidRPr="00BE2AF4">
        <w:rPr>
          <w:rFonts w:asciiTheme="majorBidi" w:hAnsiTheme="majorBidi" w:cstheme="majorBidi"/>
          <w:szCs w:val="24"/>
          <w:vertAlign w:val="superscript"/>
        </w:rPr>
        <w:footnoteReference w:id="35"/>
      </w:r>
    </w:p>
    <w:p w:rsidR="003102A8" w:rsidRPr="00BE2AF4" w:rsidRDefault="003102A8" w:rsidP="00ED73EE">
      <w:pPr>
        <w:rPr>
          <w:rFonts w:asciiTheme="majorBidi" w:hAnsiTheme="majorBidi" w:cstheme="majorBidi"/>
          <w:szCs w:val="24"/>
          <w:rtl/>
        </w:rPr>
      </w:pPr>
      <w:r w:rsidRPr="00BE2AF4">
        <w:rPr>
          <w:rFonts w:asciiTheme="majorBidi" w:hAnsiTheme="majorBidi" w:cstheme="majorBidi"/>
          <w:szCs w:val="24"/>
          <w:rtl/>
        </w:rPr>
        <w:t xml:space="preserve">דו-המשמעות שבהחלטה </w:t>
      </w:r>
      <w:proofErr w:type="spellStart"/>
      <w:r w:rsidRPr="00BE2AF4">
        <w:rPr>
          <w:rFonts w:asciiTheme="majorBidi" w:hAnsiTheme="majorBidi" w:cstheme="majorBidi"/>
          <w:szCs w:val="24"/>
          <w:rtl/>
        </w:rPr>
        <w:t>איפשרה</w:t>
      </w:r>
      <w:proofErr w:type="spellEnd"/>
      <w:r w:rsidRPr="00BE2AF4">
        <w:rPr>
          <w:rFonts w:asciiTheme="majorBidi" w:hAnsiTheme="majorBidi" w:cstheme="majorBidi"/>
          <w:szCs w:val="24"/>
          <w:rtl/>
        </w:rPr>
        <w:t xml:space="preserve"> לכל הצדדים לצאת כאשר חצי תאוותם בידם. מדינות ערב וברה"מ נזקקו בדחיפות להחלטה אשר תצביע, ולו בצורה מסויגת ודו-משמעית הניתנת לפרושים שונים, על הצורך בנסיגה ישראלית מהשטחים שכבשה ישראל. החלטה זו אפשרה להציל ולו במעט את כבודה ו</w:t>
      </w:r>
      <w:r w:rsidR="00ED73EE">
        <w:rPr>
          <w:rFonts w:asciiTheme="majorBidi" w:hAnsiTheme="majorBidi" w:cstheme="majorBidi" w:hint="cs"/>
          <w:szCs w:val="24"/>
          <w:rtl/>
        </w:rPr>
        <w:t xml:space="preserve">את </w:t>
      </w:r>
      <w:r w:rsidRPr="00BE2AF4">
        <w:rPr>
          <w:rFonts w:asciiTheme="majorBidi" w:hAnsiTheme="majorBidi" w:cstheme="majorBidi"/>
          <w:szCs w:val="24"/>
          <w:rtl/>
        </w:rPr>
        <w:t>יוקרתה של ברה"מ בעיני מדינות ערב. מדינות המערב ובמיוחד ארה"ב ראו צורך לבוא לקראת הערבים ולא להצטייר כתומכים ללא סייג בצד הישראלי. ארה"ב שאפה לאחר המלחמה להימנע מקרע מוחלט עם מדינות ערב ובמיוחד עם המדינות שנתפסו ע</w:t>
      </w:r>
      <w:r w:rsidR="00ED73EE">
        <w:rPr>
          <w:rFonts w:asciiTheme="majorBidi" w:hAnsiTheme="majorBidi" w:cstheme="majorBidi" w:hint="cs"/>
          <w:szCs w:val="24"/>
          <w:rtl/>
        </w:rPr>
        <w:t>ל ידה</w:t>
      </w:r>
      <w:r w:rsidRPr="00BE2AF4">
        <w:rPr>
          <w:rFonts w:asciiTheme="majorBidi" w:hAnsiTheme="majorBidi" w:cstheme="majorBidi"/>
          <w:szCs w:val="24"/>
          <w:rtl/>
        </w:rPr>
        <w:t xml:space="preserve"> כ"מתונות יחסית": בעיקר ירדן וסעודיה ובמידה מסוימת גם מצרים. </w:t>
      </w:r>
      <w:r w:rsidRPr="00BE2AF4">
        <w:rPr>
          <w:rFonts w:asciiTheme="majorBidi" w:hAnsiTheme="majorBidi" w:cstheme="majorBidi"/>
          <w:szCs w:val="24"/>
          <w:rtl/>
        </w:rPr>
        <w:lastRenderedPageBreak/>
        <w:t>ארה"ב האמינה</w:t>
      </w:r>
      <w:r w:rsidR="00ED73EE">
        <w:rPr>
          <w:rFonts w:asciiTheme="majorBidi" w:hAnsiTheme="majorBidi" w:cstheme="majorBidi" w:hint="cs"/>
          <w:szCs w:val="24"/>
          <w:rtl/>
        </w:rPr>
        <w:t>,</w:t>
      </w:r>
      <w:r w:rsidRPr="00BE2AF4">
        <w:rPr>
          <w:rFonts w:asciiTheme="majorBidi" w:hAnsiTheme="majorBidi" w:cstheme="majorBidi"/>
          <w:szCs w:val="24"/>
          <w:rtl/>
        </w:rPr>
        <w:t xml:space="preserve"> כי התחשבות מסוימת באינטרסים הערביים והימנעות מתמיכה בהחזקת השטחים שנכבשו ע"י ישראל תמנע את נפילתן של כל מדינות ערב לזרועות ברה"מ.</w:t>
      </w:r>
    </w:p>
    <w:p w:rsidR="003102A8" w:rsidRPr="00BE2AF4" w:rsidRDefault="003102A8" w:rsidP="00ED73EE">
      <w:pPr>
        <w:rPr>
          <w:rFonts w:asciiTheme="majorBidi" w:hAnsiTheme="majorBidi" w:cstheme="majorBidi"/>
          <w:szCs w:val="24"/>
          <w:rtl/>
        </w:rPr>
      </w:pPr>
      <w:r w:rsidRPr="00BE2AF4">
        <w:rPr>
          <w:rFonts w:asciiTheme="majorBidi" w:hAnsiTheme="majorBidi" w:cstheme="majorBidi"/>
          <w:szCs w:val="24"/>
          <w:rtl/>
        </w:rPr>
        <w:t xml:space="preserve">זאת ועוד, מבחינת היחסים הבין </w:t>
      </w:r>
      <w:proofErr w:type="spellStart"/>
      <w:r w:rsidRPr="00BE2AF4">
        <w:rPr>
          <w:rFonts w:asciiTheme="majorBidi" w:hAnsiTheme="majorBidi" w:cstheme="majorBidi"/>
          <w:szCs w:val="24"/>
          <w:rtl/>
        </w:rPr>
        <w:t>מעצמתיים</w:t>
      </w:r>
      <w:proofErr w:type="spellEnd"/>
      <w:r w:rsidRPr="00BE2AF4">
        <w:rPr>
          <w:rFonts w:asciiTheme="majorBidi" w:hAnsiTheme="majorBidi" w:cstheme="majorBidi"/>
          <w:szCs w:val="24"/>
          <w:rtl/>
        </w:rPr>
        <w:t xml:space="preserve"> שאפ</w:t>
      </w:r>
      <w:r w:rsidR="00ED73EE">
        <w:rPr>
          <w:rFonts w:asciiTheme="majorBidi" w:hAnsiTheme="majorBidi" w:cstheme="majorBidi" w:hint="cs"/>
          <w:szCs w:val="24"/>
          <w:rtl/>
        </w:rPr>
        <w:t>ה</w:t>
      </w:r>
      <w:r w:rsidRPr="00BE2AF4">
        <w:rPr>
          <w:rFonts w:asciiTheme="majorBidi" w:hAnsiTheme="majorBidi" w:cstheme="majorBidi"/>
          <w:szCs w:val="24"/>
          <w:rtl/>
        </w:rPr>
        <w:t xml:space="preserve"> ארה"ב שלא להחריף את הסכסוך עם ברה"מ ולנסות להגיע לרגיעה ולהבנה אם לא להסכמים בדבר הפשרתה של "המלחמה הקרה". יש לזכור כי ארה"ב </w:t>
      </w:r>
      <w:proofErr w:type="spellStart"/>
      <w:r w:rsidRPr="00BE2AF4">
        <w:rPr>
          <w:rFonts w:asciiTheme="majorBidi" w:hAnsiTheme="majorBidi" w:cstheme="majorBidi"/>
          <w:szCs w:val="24"/>
          <w:rtl/>
        </w:rPr>
        <w:t>הי</w:t>
      </w:r>
      <w:r w:rsidR="00B6514F">
        <w:rPr>
          <w:rFonts w:asciiTheme="majorBidi" w:hAnsiTheme="majorBidi" w:cstheme="majorBidi" w:hint="cs"/>
          <w:szCs w:val="24"/>
          <w:rtl/>
        </w:rPr>
        <w:t>תה</w:t>
      </w:r>
      <w:proofErr w:type="spellEnd"/>
      <w:r w:rsidRPr="00BE2AF4">
        <w:rPr>
          <w:rFonts w:asciiTheme="majorBidi" w:hAnsiTheme="majorBidi" w:cstheme="majorBidi"/>
          <w:szCs w:val="24"/>
          <w:rtl/>
        </w:rPr>
        <w:t xml:space="preserve"> מסובכ</w:t>
      </w:r>
      <w:r w:rsidR="00B6514F">
        <w:rPr>
          <w:rFonts w:asciiTheme="majorBidi" w:hAnsiTheme="majorBidi" w:cstheme="majorBidi" w:hint="cs"/>
          <w:szCs w:val="24"/>
          <w:rtl/>
        </w:rPr>
        <w:t>ת באותה</w:t>
      </w:r>
      <w:r w:rsidRPr="00BE2AF4">
        <w:rPr>
          <w:rFonts w:asciiTheme="majorBidi" w:hAnsiTheme="majorBidi" w:cstheme="majorBidi"/>
          <w:szCs w:val="24"/>
          <w:rtl/>
        </w:rPr>
        <w:t xml:space="preserve"> עת </w:t>
      </w:r>
      <w:proofErr w:type="spellStart"/>
      <w:r w:rsidRPr="00BE2AF4">
        <w:rPr>
          <w:rFonts w:asciiTheme="majorBidi" w:hAnsiTheme="majorBidi" w:cstheme="majorBidi"/>
          <w:szCs w:val="24"/>
          <w:rtl/>
        </w:rPr>
        <w:t>בוויטנאם</w:t>
      </w:r>
      <w:proofErr w:type="spellEnd"/>
      <w:r w:rsidR="00ED73EE">
        <w:rPr>
          <w:rFonts w:asciiTheme="majorBidi" w:hAnsiTheme="majorBidi" w:cstheme="majorBidi" w:hint="cs"/>
          <w:szCs w:val="24"/>
          <w:rtl/>
        </w:rPr>
        <w:t>,</w:t>
      </w:r>
      <w:r w:rsidRPr="00BE2AF4">
        <w:rPr>
          <w:rFonts w:asciiTheme="majorBidi" w:hAnsiTheme="majorBidi" w:cstheme="majorBidi"/>
          <w:szCs w:val="24"/>
          <w:rtl/>
        </w:rPr>
        <w:t xml:space="preserve"> וסבל</w:t>
      </w:r>
      <w:r w:rsidR="00B6514F">
        <w:rPr>
          <w:rFonts w:asciiTheme="majorBidi" w:hAnsiTheme="majorBidi" w:cstheme="majorBidi" w:hint="cs"/>
          <w:szCs w:val="24"/>
          <w:rtl/>
        </w:rPr>
        <w:t>ה</w:t>
      </w:r>
      <w:r w:rsidRPr="00BE2AF4">
        <w:rPr>
          <w:rFonts w:asciiTheme="majorBidi" w:hAnsiTheme="majorBidi" w:cstheme="majorBidi"/>
          <w:szCs w:val="24"/>
          <w:rtl/>
        </w:rPr>
        <w:t xml:space="preserve"> מבעיות פנים קשות (ובמיוחד מאבקם של </w:t>
      </w:r>
      <w:r w:rsidR="00B6514F">
        <w:rPr>
          <w:rFonts w:asciiTheme="majorBidi" w:hAnsiTheme="majorBidi" w:cstheme="majorBidi" w:hint="cs"/>
          <w:szCs w:val="24"/>
          <w:rtl/>
        </w:rPr>
        <w:t>האפרו-אמריקנים</w:t>
      </w:r>
      <w:r w:rsidRPr="00BE2AF4">
        <w:rPr>
          <w:rFonts w:asciiTheme="majorBidi" w:hAnsiTheme="majorBidi" w:cstheme="majorBidi"/>
          <w:szCs w:val="24"/>
          <w:rtl/>
        </w:rPr>
        <w:t xml:space="preserve"> בארה"ב לקבלת שוויון זכויות דה-</w:t>
      </w:r>
      <w:proofErr w:type="spellStart"/>
      <w:r w:rsidRPr="00BE2AF4">
        <w:rPr>
          <w:rFonts w:asciiTheme="majorBidi" w:hAnsiTheme="majorBidi" w:cstheme="majorBidi"/>
          <w:szCs w:val="24"/>
          <w:rtl/>
        </w:rPr>
        <w:t>פקטו</w:t>
      </w:r>
      <w:proofErr w:type="spellEnd"/>
      <w:r w:rsidRPr="00BE2AF4">
        <w:rPr>
          <w:rFonts w:asciiTheme="majorBidi" w:hAnsiTheme="majorBidi" w:cstheme="majorBidi"/>
          <w:szCs w:val="24"/>
          <w:rtl/>
        </w:rPr>
        <w:t>)</w:t>
      </w:r>
      <w:r w:rsidR="00ED73EE">
        <w:rPr>
          <w:rFonts w:asciiTheme="majorBidi" w:hAnsiTheme="majorBidi" w:cstheme="majorBidi" w:hint="cs"/>
          <w:szCs w:val="24"/>
          <w:rtl/>
        </w:rPr>
        <w:t>,</w:t>
      </w:r>
      <w:r w:rsidRPr="00BE2AF4">
        <w:rPr>
          <w:rFonts w:asciiTheme="majorBidi" w:hAnsiTheme="majorBidi" w:cstheme="majorBidi"/>
          <w:szCs w:val="24"/>
          <w:rtl/>
        </w:rPr>
        <w:t xml:space="preserve"> ועל כן ניס</w:t>
      </w:r>
      <w:r w:rsidR="00ED73EE">
        <w:rPr>
          <w:rFonts w:asciiTheme="majorBidi" w:hAnsiTheme="majorBidi" w:cstheme="majorBidi" w:hint="cs"/>
          <w:szCs w:val="24"/>
          <w:rtl/>
        </w:rPr>
        <w:t>תה</w:t>
      </w:r>
      <w:r w:rsidRPr="00BE2AF4">
        <w:rPr>
          <w:rFonts w:asciiTheme="majorBidi" w:hAnsiTheme="majorBidi" w:cstheme="majorBidi"/>
          <w:szCs w:val="24"/>
          <w:rtl/>
        </w:rPr>
        <w:t xml:space="preserve"> להרגיע את הזירה המזרח תיכונית ולמנוע התנגשות חזיתית עם ברה"מ. ברה"מ מצידה סבלה באותה עת מקרע הולך ומעמיק עם סין ומבעיות בגוש הסובייטי ועל כן נמנעה גם היא מלהחריף את המתיחות עם ארה"ב בזירה המזרח תיכונית.</w:t>
      </w:r>
      <w:r w:rsidRPr="00BE2AF4">
        <w:rPr>
          <w:rFonts w:asciiTheme="majorBidi" w:hAnsiTheme="majorBidi" w:cstheme="majorBidi"/>
          <w:szCs w:val="24"/>
          <w:vertAlign w:val="superscript"/>
        </w:rPr>
        <w:footnoteReference w:id="36"/>
      </w:r>
    </w:p>
    <w:p w:rsidR="003102A8" w:rsidRPr="00BE2AF4" w:rsidRDefault="003102A8" w:rsidP="00ED73EE">
      <w:pPr>
        <w:rPr>
          <w:rFonts w:asciiTheme="majorBidi" w:hAnsiTheme="majorBidi" w:cstheme="majorBidi"/>
          <w:szCs w:val="24"/>
          <w:rtl/>
        </w:rPr>
      </w:pPr>
      <w:r w:rsidRPr="00BE2AF4">
        <w:rPr>
          <w:rFonts w:asciiTheme="majorBidi" w:hAnsiTheme="majorBidi" w:cstheme="majorBidi"/>
          <w:szCs w:val="24"/>
          <w:rtl/>
        </w:rPr>
        <w:t>סוגיית מעמדה המשפטי של החלטה 242 העסיקה מדינאים ומשפטנים רבים</w:t>
      </w:r>
      <w:r w:rsidR="00ED73EE">
        <w:rPr>
          <w:rFonts w:asciiTheme="majorBidi" w:hAnsiTheme="majorBidi" w:cstheme="majorBidi" w:hint="cs"/>
          <w:szCs w:val="24"/>
          <w:rtl/>
        </w:rPr>
        <w:t>,</w:t>
      </w:r>
      <w:r w:rsidRPr="00BE2AF4">
        <w:rPr>
          <w:rFonts w:asciiTheme="majorBidi" w:hAnsiTheme="majorBidi" w:cstheme="majorBidi"/>
          <w:szCs w:val="24"/>
          <w:rtl/>
        </w:rPr>
        <w:t xml:space="preserve">וחלקם </w:t>
      </w:r>
      <w:r w:rsidR="00ED73EE">
        <w:rPr>
          <w:rFonts w:asciiTheme="majorBidi" w:hAnsiTheme="majorBidi" w:cstheme="majorBidi" w:hint="cs"/>
          <w:szCs w:val="24"/>
          <w:rtl/>
        </w:rPr>
        <w:t xml:space="preserve">אף </w:t>
      </w:r>
      <w:r w:rsidRPr="00BE2AF4">
        <w:rPr>
          <w:rFonts w:asciiTheme="majorBidi" w:hAnsiTheme="majorBidi" w:cstheme="majorBidi"/>
          <w:szCs w:val="24"/>
          <w:rtl/>
        </w:rPr>
        <w:t>סבורים כי להחלטה אין תוקף משפטי מחייב. כך למשל הפרופסור למשפט בינלאומי יהודה בלום טוען כי "רק אותן החלטות של מועצת הביטחון המתקבלות על-פי הפרק השביעי של מגילת האו"ם – הוא פרק הסנקציות – מח</w:t>
      </w:r>
      <w:r w:rsidR="00ED73EE">
        <w:rPr>
          <w:rFonts w:asciiTheme="majorBidi" w:hAnsiTheme="majorBidi" w:cstheme="majorBidi" w:hint="cs"/>
          <w:szCs w:val="24"/>
          <w:rtl/>
        </w:rPr>
        <w:t>י</w:t>
      </w:r>
      <w:r w:rsidRPr="00BE2AF4">
        <w:rPr>
          <w:rFonts w:asciiTheme="majorBidi" w:hAnsiTheme="majorBidi" w:cstheme="majorBidi"/>
          <w:szCs w:val="24"/>
          <w:rtl/>
        </w:rPr>
        <w:t>יבות את כל המדינות החברות באו"ם. החלטה 242, לעומת זאת</w:t>
      </w:r>
      <w:r w:rsidR="00ED73EE">
        <w:rPr>
          <w:rFonts w:asciiTheme="majorBidi" w:hAnsiTheme="majorBidi" w:cstheme="majorBidi" w:hint="cs"/>
          <w:szCs w:val="24"/>
          <w:rtl/>
        </w:rPr>
        <w:t>,</w:t>
      </w:r>
      <w:r w:rsidRPr="00BE2AF4">
        <w:rPr>
          <w:rFonts w:asciiTheme="majorBidi" w:hAnsiTheme="majorBidi" w:cstheme="majorBidi"/>
          <w:szCs w:val="24"/>
          <w:rtl/>
        </w:rPr>
        <w:t xml:space="preserve"> מבחינה פורמאלית הנה בגדר המלצה בלבד(אלמלא כן, לא היה צורך לפנות אל ישראל</w:t>
      </w:r>
      <w:r w:rsidR="00ED73EE">
        <w:rPr>
          <w:rFonts w:asciiTheme="majorBidi" w:hAnsiTheme="majorBidi" w:cstheme="majorBidi" w:hint="cs"/>
          <w:szCs w:val="24"/>
          <w:rtl/>
        </w:rPr>
        <w:t xml:space="preserve">, </w:t>
      </w:r>
      <w:r w:rsidRPr="00BE2AF4">
        <w:rPr>
          <w:rFonts w:asciiTheme="majorBidi" w:hAnsiTheme="majorBidi" w:cstheme="majorBidi"/>
          <w:szCs w:val="24"/>
          <w:rtl/>
        </w:rPr>
        <w:t>אל מצרים ו</w:t>
      </w:r>
      <w:r w:rsidR="00ED73EE">
        <w:rPr>
          <w:rFonts w:asciiTheme="majorBidi" w:hAnsiTheme="majorBidi" w:cstheme="majorBidi" w:hint="cs"/>
          <w:szCs w:val="24"/>
          <w:rtl/>
        </w:rPr>
        <w:t>אל ש</w:t>
      </w:r>
      <w:r w:rsidRPr="00BE2AF4">
        <w:rPr>
          <w:rFonts w:asciiTheme="majorBidi" w:hAnsiTheme="majorBidi" w:cstheme="majorBidi"/>
          <w:szCs w:val="24"/>
          <w:rtl/>
        </w:rPr>
        <w:t>אר המדינות, ולבקשן שיואילו לקבל את ההחלטה)".</w:t>
      </w:r>
      <w:r w:rsidRPr="00BE2AF4">
        <w:rPr>
          <w:rFonts w:asciiTheme="majorBidi" w:hAnsiTheme="majorBidi" w:cstheme="majorBidi"/>
          <w:szCs w:val="24"/>
          <w:vertAlign w:val="superscript"/>
        </w:rPr>
        <w:footnoteReference w:id="37"/>
      </w:r>
    </w:p>
    <w:p w:rsidR="003102A8" w:rsidRPr="00BE2AF4" w:rsidRDefault="003102A8" w:rsidP="00E32CEC">
      <w:pPr>
        <w:rPr>
          <w:rFonts w:asciiTheme="majorBidi" w:hAnsiTheme="majorBidi" w:cstheme="majorBidi"/>
          <w:szCs w:val="24"/>
          <w:rtl/>
        </w:rPr>
      </w:pPr>
      <w:r w:rsidRPr="00BE2AF4">
        <w:rPr>
          <w:rFonts w:asciiTheme="majorBidi" w:hAnsiTheme="majorBidi" w:cstheme="majorBidi"/>
          <w:szCs w:val="24"/>
          <w:rtl/>
        </w:rPr>
        <w:t xml:space="preserve">הנרי </w:t>
      </w:r>
      <w:proofErr w:type="spellStart"/>
      <w:r w:rsidRPr="00BE2AF4">
        <w:rPr>
          <w:rFonts w:asciiTheme="majorBidi" w:hAnsiTheme="majorBidi" w:cstheme="majorBidi"/>
          <w:szCs w:val="24"/>
          <w:rtl/>
        </w:rPr>
        <w:t>קיסינג'ר</w:t>
      </w:r>
      <w:proofErr w:type="spellEnd"/>
      <w:r w:rsidR="00B6514F">
        <w:rPr>
          <w:rFonts w:asciiTheme="majorBidi" w:hAnsiTheme="majorBidi" w:cstheme="majorBidi"/>
          <w:szCs w:val="24"/>
        </w:rPr>
        <w:t xml:space="preserve">(Kissinger) </w:t>
      </w:r>
      <w:r w:rsidRPr="00BE2AF4">
        <w:rPr>
          <w:rFonts w:asciiTheme="majorBidi" w:hAnsiTheme="majorBidi" w:cstheme="majorBidi"/>
          <w:szCs w:val="24"/>
          <w:rtl/>
        </w:rPr>
        <w:t xml:space="preserve">, יועץ הנשיא ניקסון </w:t>
      </w:r>
      <w:r w:rsidR="00B6514F">
        <w:rPr>
          <w:rFonts w:asciiTheme="majorBidi" w:hAnsiTheme="majorBidi" w:cstheme="majorBidi"/>
          <w:szCs w:val="24"/>
        </w:rPr>
        <w:t>(Nixon)</w:t>
      </w:r>
      <w:r w:rsidRPr="00BE2AF4">
        <w:rPr>
          <w:rFonts w:asciiTheme="majorBidi" w:hAnsiTheme="majorBidi" w:cstheme="majorBidi"/>
          <w:szCs w:val="24"/>
          <w:rtl/>
        </w:rPr>
        <w:t xml:space="preserve">לביטחון לאומי בשנים </w:t>
      </w:r>
      <w:proofErr w:type="spellStart"/>
      <w:r w:rsidRPr="00BE2AF4">
        <w:rPr>
          <w:rFonts w:asciiTheme="majorBidi" w:hAnsiTheme="majorBidi" w:cstheme="majorBidi"/>
          <w:szCs w:val="24"/>
          <w:rtl/>
        </w:rPr>
        <w:t>1967</w:t>
      </w:r>
      <w:proofErr w:type="spellEnd"/>
      <w:r w:rsidRPr="00BE2AF4">
        <w:rPr>
          <w:rFonts w:asciiTheme="majorBidi" w:hAnsiTheme="majorBidi" w:cstheme="majorBidi"/>
          <w:szCs w:val="24"/>
          <w:rtl/>
        </w:rPr>
        <w:t>– 1973 ואח"כ מזכיר המדינה,</w:t>
      </w:r>
      <w:r w:rsidR="00ED73EE">
        <w:rPr>
          <w:rFonts w:asciiTheme="majorBidi" w:hAnsiTheme="majorBidi" w:cstheme="majorBidi" w:hint="cs"/>
          <w:szCs w:val="24"/>
          <w:rtl/>
        </w:rPr>
        <w:t xml:space="preserve"> מי</w:t>
      </w:r>
      <w:r w:rsidRPr="00BE2AF4">
        <w:rPr>
          <w:rFonts w:asciiTheme="majorBidi" w:hAnsiTheme="majorBidi" w:cstheme="majorBidi"/>
          <w:szCs w:val="24"/>
          <w:rtl/>
        </w:rPr>
        <w:t xml:space="preserve"> שהיה אדריכל המגעים הדיפלומטיים בזירה המזרח תיכונית בשנים שלאחר קבלת ההחלטה</w:t>
      </w:r>
      <w:r w:rsidR="006426F2">
        <w:rPr>
          <w:rFonts w:asciiTheme="majorBidi" w:hAnsiTheme="majorBidi" w:cstheme="majorBidi" w:hint="cs"/>
          <w:szCs w:val="24"/>
          <w:rtl/>
        </w:rPr>
        <w:t>,</w:t>
      </w:r>
      <w:r w:rsidRPr="00BE2AF4">
        <w:rPr>
          <w:rFonts w:asciiTheme="majorBidi" w:hAnsiTheme="majorBidi" w:cstheme="majorBidi"/>
          <w:szCs w:val="24"/>
          <w:rtl/>
        </w:rPr>
        <w:t xml:space="preserve"> נ</w:t>
      </w:r>
      <w:r w:rsidR="00B6514F">
        <w:rPr>
          <w:rFonts w:asciiTheme="majorBidi" w:hAnsiTheme="majorBidi" w:cstheme="majorBidi" w:hint="cs"/>
          <w:szCs w:val="24"/>
          <w:rtl/>
        </w:rPr>
        <w:t>י</w:t>
      </w:r>
      <w:r w:rsidRPr="00BE2AF4">
        <w:rPr>
          <w:rFonts w:asciiTheme="majorBidi" w:hAnsiTheme="majorBidi" w:cstheme="majorBidi"/>
          <w:szCs w:val="24"/>
          <w:rtl/>
        </w:rPr>
        <w:t xml:space="preserve">סה להפחית </w:t>
      </w:r>
      <w:proofErr w:type="spellStart"/>
      <w:r w:rsidR="001D6F23">
        <w:rPr>
          <w:rFonts w:asciiTheme="majorBidi" w:hAnsiTheme="majorBidi" w:cstheme="majorBidi" w:hint="cs"/>
          <w:szCs w:val="24"/>
          <w:rtl/>
        </w:rPr>
        <w:t>אף</w:t>
      </w:r>
      <w:r w:rsidRPr="00BE2AF4">
        <w:rPr>
          <w:rFonts w:asciiTheme="majorBidi" w:hAnsiTheme="majorBidi" w:cstheme="majorBidi"/>
          <w:szCs w:val="24"/>
          <w:rtl/>
        </w:rPr>
        <w:t>הוא</w:t>
      </w:r>
      <w:proofErr w:type="spellEnd"/>
      <w:r w:rsidRPr="00BE2AF4">
        <w:rPr>
          <w:rFonts w:asciiTheme="majorBidi" w:hAnsiTheme="majorBidi" w:cstheme="majorBidi"/>
          <w:szCs w:val="24"/>
          <w:rtl/>
        </w:rPr>
        <w:t xml:space="preserve"> מחשיבותה של ההחלטה: "החלטה 242 [...] רק טייחה את חילוקי הדעות האלה [בין ישראל לבין מדינות ערב כמו גם בין ארה"ב לברה"מ] למרות שנתקבלה בהסכמת שני הצדדים [...] עד מהרה </w:t>
      </w:r>
      <w:r w:rsidRPr="00BE2AF4">
        <w:rPr>
          <w:rFonts w:asciiTheme="majorBidi" w:hAnsiTheme="majorBidi" w:cstheme="majorBidi"/>
          <w:szCs w:val="24"/>
          <w:rtl/>
        </w:rPr>
        <w:lastRenderedPageBreak/>
        <w:t xml:space="preserve">נתברר שביטויים דו-משמעיים אלה יכלו להתקבל על דעת שני הצדדים רק מפני שכל אחד יכול היה לפרשם לטובתו". </w:t>
      </w:r>
      <w:r w:rsidRPr="00BE2AF4">
        <w:rPr>
          <w:rFonts w:asciiTheme="majorBidi" w:hAnsiTheme="majorBidi" w:cstheme="majorBidi"/>
          <w:szCs w:val="24"/>
          <w:vertAlign w:val="superscript"/>
        </w:rPr>
        <w:footnoteReference w:id="38"/>
      </w:r>
    </w:p>
    <w:p w:rsidR="003102A8" w:rsidRPr="00BE2AF4" w:rsidRDefault="00E32CEC" w:rsidP="00E32CEC">
      <w:pPr>
        <w:rPr>
          <w:rFonts w:asciiTheme="majorBidi" w:hAnsiTheme="majorBidi" w:cstheme="majorBidi"/>
          <w:szCs w:val="24"/>
          <w:rtl/>
        </w:rPr>
      </w:pPr>
      <w:r>
        <w:rPr>
          <w:rFonts w:asciiTheme="majorBidi" w:hAnsiTheme="majorBidi" w:cstheme="majorBidi" w:hint="cs"/>
          <w:szCs w:val="24"/>
          <w:rtl/>
        </w:rPr>
        <w:t xml:space="preserve">אין להפחית מדברי מחשיבותה של ההחלטה </w:t>
      </w:r>
      <w:r w:rsidR="003102A8" w:rsidRPr="00BE2AF4">
        <w:rPr>
          <w:rFonts w:asciiTheme="majorBidi" w:hAnsiTheme="majorBidi" w:cstheme="majorBidi"/>
          <w:szCs w:val="24"/>
          <w:rtl/>
        </w:rPr>
        <w:t xml:space="preserve">למרות דברי ביקורת אלה, </w:t>
      </w:r>
      <w:r>
        <w:rPr>
          <w:rFonts w:asciiTheme="majorBidi" w:hAnsiTheme="majorBidi" w:cstheme="majorBidi" w:hint="cs"/>
          <w:szCs w:val="24"/>
          <w:rtl/>
        </w:rPr>
        <w:t>למרות דו-ה</w:t>
      </w:r>
      <w:r w:rsidR="003102A8" w:rsidRPr="00BE2AF4">
        <w:rPr>
          <w:rFonts w:asciiTheme="majorBidi" w:hAnsiTheme="majorBidi" w:cstheme="majorBidi"/>
          <w:szCs w:val="24"/>
          <w:rtl/>
        </w:rPr>
        <w:t>משמעות</w:t>
      </w:r>
      <w:r>
        <w:rPr>
          <w:rFonts w:asciiTheme="majorBidi" w:hAnsiTheme="majorBidi" w:cstheme="majorBidi" w:hint="cs"/>
          <w:szCs w:val="24"/>
          <w:rtl/>
        </w:rPr>
        <w:t xml:space="preserve"> שלה</w:t>
      </w:r>
      <w:r w:rsidR="003102A8" w:rsidRPr="00BE2AF4">
        <w:rPr>
          <w:rFonts w:asciiTheme="majorBidi" w:hAnsiTheme="majorBidi" w:cstheme="majorBidi"/>
          <w:szCs w:val="24"/>
          <w:rtl/>
        </w:rPr>
        <w:t xml:space="preserve"> ולמרות שלא </w:t>
      </w:r>
      <w:proofErr w:type="spellStart"/>
      <w:r w:rsidR="003102A8" w:rsidRPr="00BE2AF4">
        <w:rPr>
          <w:rFonts w:asciiTheme="majorBidi" w:hAnsiTheme="majorBidi" w:cstheme="majorBidi"/>
          <w:szCs w:val="24"/>
          <w:rtl/>
        </w:rPr>
        <w:t>היתה</w:t>
      </w:r>
      <w:proofErr w:type="spellEnd"/>
      <w:r w:rsidR="003102A8" w:rsidRPr="00BE2AF4">
        <w:rPr>
          <w:rFonts w:asciiTheme="majorBidi" w:hAnsiTheme="majorBidi" w:cstheme="majorBidi"/>
          <w:szCs w:val="24"/>
          <w:rtl/>
        </w:rPr>
        <w:t xml:space="preserve"> הסכמה בדבר משמעותה וכל צד נופף בה כבדגל שלו, והעניק לה פרשנות שתשרת את האינטרסים שלו. הניסוח הדו-משמעי של ההצהרה </w:t>
      </w:r>
      <w:proofErr w:type="spellStart"/>
      <w:r w:rsidR="003102A8" w:rsidRPr="00BE2AF4">
        <w:rPr>
          <w:rFonts w:asciiTheme="majorBidi" w:hAnsiTheme="majorBidi" w:cstheme="majorBidi"/>
          <w:szCs w:val="24"/>
          <w:rtl/>
        </w:rPr>
        <w:t>איפשר</w:t>
      </w:r>
      <w:proofErr w:type="spellEnd"/>
      <w:r w:rsidR="003102A8" w:rsidRPr="00BE2AF4">
        <w:rPr>
          <w:rFonts w:asciiTheme="majorBidi" w:hAnsiTheme="majorBidi" w:cstheme="majorBidi"/>
          <w:szCs w:val="24"/>
          <w:rtl/>
        </w:rPr>
        <w:t xml:space="preserve"> את מימוש "הסעיף המעשי" שבה: שיגורו של המתווך השוודי מטעם האו"ם, </w:t>
      </w:r>
      <w:proofErr w:type="spellStart"/>
      <w:r w:rsidR="003102A8" w:rsidRPr="00BE2AF4">
        <w:rPr>
          <w:rFonts w:asciiTheme="majorBidi" w:hAnsiTheme="majorBidi" w:cstheme="majorBidi"/>
          <w:szCs w:val="24"/>
          <w:rtl/>
        </w:rPr>
        <w:t>גונאר</w:t>
      </w:r>
      <w:proofErr w:type="spellEnd"/>
      <w:r w:rsidR="003102A8" w:rsidRPr="00BE2AF4">
        <w:rPr>
          <w:rFonts w:asciiTheme="majorBidi" w:hAnsiTheme="majorBidi" w:cstheme="majorBidi"/>
          <w:szCs w:val="24"/>
          <w:rtl/>
        </w:rPr>
        <w:t xml:space="preserve"> </w:t>
      </w:r>
      <w:proofErr w:type="spellStart"/>
      <w:r w:rsidR="003102A8" w:rsidRPr="00BE2AF4">
        <w:rPr>
          <w:rFonts w:asciiTheme="majorBidi" w:hAnsiTheme="majorBidi" w:cstheme="majorBidi"/>
          <w:szCs w:val="24"/>
          <w:rtl/>
        </w:rPr>
        <w:t>יארינג</w:t>
      </w:r>
      <w:proofErr w:type="spellEnd"/>
      <w:r w:rsidR="0067412D">
        <w:rPr>
          <w:rFonts w:asciiTheme="majorBidi" w:hAnsiTheme="majorBidi" w:cstheme="majorBidi"/>
          <w:szCs w:val="24"/>
        </w:rPr>
        <w:t xml:space="preserve">(Jarring) </w:t>
      </w:r>
      <w:r w:rsidR="003102A8" w:rsidRPr="00BE2AF4">
        <w:rPr>
          <w:rFonts w:asciiTheme="majorBidi" w:hAnsiTheme="majorBidi" w:cstheme="majorBidi"/>
          <w:szCs w:val="24"/>
          <w:rtl/>
        </w:rPr>
        <w:t>. זאת ועוד, על בסיס החלטה זו החלו גם ניסיונות התיווך האמריק</w:t>
      </w:r>
      <w:r w:rsidR="00B6514F">
        <w:rPr>
          <w:rFonts w:asciiTheme="majorBidi" w:hAnsiTheme="majorBidi" w:cstheme="majorBidi" w:hint="cs"/>
          <w:szCs w:val="24"/>
          <w:rtl/>
        </w:rPr>
        <w:t>נ</w:t>
      </w:r>
      <w:r w:rsidR="003102A8" w:rsidRPr="00BE2AF4">
        <w:rPr>
          <w:rFonts w:asciiTheme="majorBidi" w:hAnsiTheme="majorBidi" w:cstheme="majorBidi"/>
          <w:szCs w:val="24"/>
          <w:rtl/>
        </w:rPr>
        <w:t xml:space="preserve">יים בין ישראל לבין מדינות ערב ששיאם היה ביוזמות מזכיר המדינה </w:t>
      </w:r>
      <w:proofErr w:type="spellStart"/>
      <w:r w:rsidR="003102A8" w:rsidRPr="00BE2AF4">
        <w:rPr>
          <w:rFonts w:asciiTheme="majorBidi" w:hAnsiTheme="majorBidi" w:cstheme="majorBidi"/>
          <w:szCs w:val="24"/>
          <w:rtl/>
        </w:rPr>
        <w:t>רוג'רס</w:t>
      </w:r>
      <w:proofErr w:type="spellEnd"/>
      <w:r w:rsidR="003102A8" w:rsidRPr="00BE2AF4">
        <w:rPr>
          <w:rFonts w:asciiTheme="majorBidi" w:hAnsiTheme="majorBidi" w:cstheme="majorBidi"/>
          <w:szCs w:val="24"/>
          <w:rtl/>
        </w:rPr>
        <w:t xml:space="preserve"> </w:t>
      </w:r>
      <w:r w:rsidR="00B6514F">
        <w:rPr>
          <w:rFonts w:asciiTheme="majorBidi" w:hAnsiTheme="majorBidi" w:cstheme="majorBidi"/>
          <w:szCs w:val="24"/>
        </w:rPr>
        <w:t>(Rogers)</w:t>
      </w:r>
      <w:r w:rsidR="003102A8" w:rsidRPr="00BE2AF4">
        <w:rPr>
          <w:rFonts w:asciiTheme="majorBidi" w:hAnsiTheme="majorBidi" w:cstheme="majorBidi"/>
          <w:szCs w:val="24"/>
          <w:rtl/>
        </w:rPr>
        <w:t>מדצמבר 1969 ומיוני 1970. כמו כן, האיצה החלטת 242 את המגעים בין מעצמות העל (ארה"ב וברה"מ) בניסיון להגיע להסכמות ביניהן לגבי אופן יישובו של הסכסוך הישראלי-ערבי.</w:t>
      </w:r>
      <w:r w:rsidR="003102A8" w:rsidRPr="00BE2AF4">
        <w:rPr>
          <w:rFonts w:asciiTheme="majorBidi" w:hAnsiTheme="majorBidi" w:cstheme="majorBidi"/>
          <w:szCs w:val="24"/>
          <w:vertAlign w:val="superscript"/>
        </w:rPr>
        <w:footnoteReference w:id="39"/>
      </w:r>
    </w:p>
    <w:p w:rsidR="00350334" w:rsidRPr="00BE2AF4" w:rsidRDefault="009A526A" w:rsidP="00350334">
      <w:pPr>
        <w:pStyle w:val="ad"/>
        <w:numPr>
          <w:ilvl w:val="0"/>
          <w:numId w:val="1"/>
        </w:numPr>
        <w:rPr>
          <w:rFonts w:asciiTheme="majorBidi" w:hAnsiTheme="majorBidi" w:cstheme="majorBidi"/>
          <w:szCs w:val="24"/>
        </w:rPr>
      </w:pPr>
      <w:r w:rsidRPr="00BE2AF4">
        <w:rPr>
          <w:rFonts w:asciiTheme="majorBidi" w:hAnsiTheme="majorBidi" w:cstheme="majorBidi"/>
          <w:b/>
          <w:bCs/>
          <w:szCs w:val="24"/>
          <w:rtl/>
        </w:rPr>
        <w:t>סיכום</w:t>
      </w:r>
    </w:p>
    <w:p w:rsidR="003102A8" w:rsidRPr="00BE2AF4" w:rsidRDefault="003102A8" w:rsidP="00E32CEC">
      <w:pPr>
        <w:rPr>
          <w:rFonts w:asciiTheme="majorBidi" w:hAnsiTheme="majorBidi" w:cstheme="majorBidi"/>
          <w:szCs w:val="24"/>
          <w:rtl/>
        </w:rPr>
      </w:pPr>
      <w:r w:rsidRPr="00BE2AF4">
        <w:rPr>
          <w:rFonts w:asciiTheme="majorBidi" w:hAnsiTheme="majorBidi" w:cstheme="majorBidi"/>
          <w:szCs w:val="24"/>
          <w:rtl/>
        </w:rPr>
        <w:t>ההידברות האמריק</w:t>
      </w:r>
      <w:r w:rsidR="00910162">
        <w:rPr>
          <w:rFonts w:asciiTheme="majorBidi" w:hAnsiTheme="majorBidi" w:cstheme="majorBidi" w:hint="cs"/>
          <w:szCs w:val="24"/>
          <w:rtl/>
        </w:rPr>
        <w:t>נ</w:t>
      </w:r>
      <w:r w:rsidRPr="00BE2AF4">
        <w:rPr>
          <w:rFonts w:asciiTheme="majorBidi" w:hAnsiTheme="majorBidi" w:cstheme="majorBidi"/>
          <w:szCs w:val="24"/>
          <w:rtl/>
        </w:rPr>
        <w:t xml:space="preserve">ית-סובייטית בנושא המזה"ת עתידה </w:t>
      </w:r>
      <w:proofErr w:type="spellStart"/>
      <w:r w:rsidR="00910162">
        <w:rPr>
          <w:rFonts w:asciiTheme="majorBidi" w:hAnsiTheme="majorBidi" w:cstheme="majorBidi" w:hint="cs"/>
          <w:szCs w:val="24"/>
          <w:rtl/>
        </w:rPr>
        <w:t>היתה</w:t>
      </w:r>
      <w:proofErr w:type="spellEnd"/>
      <w:r w:rsidR="00910162">
        <w:rPr>
          <w:rFonts w:asciiTheme="majorBidi" w:hAnsiTheme="majorBidi" w:cstheme="majorBidi" w:hint="cs"/>
          <w:szCs w:val="24"/>
          <w:rtl/>
        </w:rPr>
        <w:t xml:space="preserve"> </w:t>
      </w:r>
      <w:r w:rsidRPr="00BE2AF4">
        <w:rPr>
          <w:rFonts w:asciiTheme="majorBidi" w:hAnsiTheme="majorBidi" w:cstheme="majorBidi"/>
          <w:szCs w:val="24"/>
          <w:rtl/>
        </w:rPr>
        <w:t xml:space="preserve">להימשך באופן אינטנסיבי במהלך השנים </w:t>
      </w:r>
      <w:proofErr w:type="spellStart"/>
      <w:r w:rsidRPr="00BE2AF4">
        <w:rPr>
          <w:rFonts w:asciiTheme="majorBidi" w:hAnsiTheme="majorBidi" w:cstheme="majorBidi"/>
          <w:szCs w:val="24"/>
          <w:rtl/>
        </w:rPr>
        <w:t>1973–1967</w:t>
      </w:r>
      <w:proofErr w:type="spellEnd"/>
      <w:r w:rsidRPr="00BE2AF4">
        <w:rPr>
          <w:rFonts w:asciiTheme="majorBidi" w:hAnsiTheme="majorBidi" w:cstheme="majorBidi"/>
          <w:szCs w:val="24"/>
          <w:rtl/>
        </w:rPr>
        <w:t xml:space="preserve">. הניסוח הדו-משמעי של החלטת 242 היה למעשה הבסיס </w:t>
      </w:r>
      <w:proofErr w:type="spellStart"/>
      <w:r w:rsidRPr="00BE2AF4">
        <w:rPr>
          <w:rFonts w:asciiTheme="majorBidi" w:hAnsiTheme="majorBidi" w:cstheme="majorBidi"/>
          <w:szCs w:val="24"/>
          <w:rtl/>
        </w:rPr>
        <w:t>שאיפשר</w:t>
      </w:r>
      <w:proofErr w:type="spellEnd"/>
      <w:r w:rsidRPr="00BE2AF4">
        <w:rPr>
          <w:rFonts w:asciiTheme="majorBidi" w:hAnsiTheme="majorBidi" w:cstheme="majorBidi"/>
          <w:szCs w:val="24"/>
          <w:rtl/>
        </w:rPr>
        <w:t xml:space="preserve"> הידברות זו. במקביל היא היוותה מכשול בדרך לגיבוש הבנות של ממש בנושא הסכסוך הישראלי-ערבי. החלטת 242 לא פתרה את חילוקי הדעות בין המעצמות ובין ישראל למדינות ערב על מהות הפתרון לסכסוך הישראלי-ערבי. ברה"מ כאמור, </w:t>
      </w:r>
      <w:proofErr w:type="spellStart"/>
      <w:r w:rsidRPr="00BE2AF4">
        <w:rPr>
          <w:rFonts w:asciiTheme="majorBidi" w:hAnsiTheme="majorBidi" w:cstheme="majorBidi"/>
          <w:szCs w:val="24"/>
          <w:rtl/>
        </w:rPr>
        <w:t>היתה</w:t>
      </w:r>
      <w:proofErr w:type="spellEnd"/>
      <w:r w:rsidRPr="00BE2AF4">
        <w:rPr>
          <w:rFonts w:asciiTheme="majorBidi" w:hAnsiTheme="majorBidi" w:cstheme="majorBidi"/>
          <w:szCs w:val="24"/>
          <w:rtl/>
        </w:rPr>
        <w:t xml:space="preserve"> מעוניינת כי ישראל תיסוג </w:t>
      </w:r>
      <w:r w:rsidR="00E32CEC">
        <w:rPr>
          <w:rFonts w:asciiTheme="majorBidi" w:hAnsiTheme="majorBidi" w:cstheme="majorBidi" w:hint="cs"/>
          <w:szCs w:val="24"/>
          <w:rtl/>
        </w:rPr>
        <w:t>תחילה</w:t>
      </w:r>
      <w:r w:rsidRPr="00BE2AF4">
        <w:rPr>
          <w:rFonts w:asciiTheme="majorBidi" w:hAnsiTheme="majorBidi" w:cstheme="majorBidi"/>
          <w:szCs w:val="24"/>
          <w:rtl/>
        </w:rPr>
        <w:t xml:space="preserve"> מכל השטחים, ו</w:t>
      </w:r>
      <w:r w:rsidR="00E32CEC">
        <w:rPr>
          <w:rFonts w:asciiTheme="majorBidi" w:hAnsiTheme="majorBidi" w:cstheme="majorBidi" w:hint="cs"/>
          <w:szCs w:val="24"/>
          <w:rtl/>
        </w:rPr>
        <w:t xml:space="preserve">כי </w:t>
      </w:r>
      <w:r w:rsidRPr="00BE2AF4">
        <w:rPr>
          <w:rFonts w:asciiTheme="majorBidi" w:hAnsiTheme="majorBidi" w:cstheme="majorBidi"/>
          <w:szCs w:val="24"/>
          <w:rtl/>
        </w:rPr>
        <w:t>רק לאחר מכן יפתח משא ומתן לסיום הסכסוך. דומה כי יישובו של הסכסוך לא היה בראש מע</w:t>
      </w:r>
      <w:r w:rsidR="00E32CEC">
        <w:rPr>
          <w:rFonts w:asciiTheme="majorBidi" w:hAnsiTheme="majorBidi" w:cstheme="majorBidi" w:hint="cs"/>
          <w:szCs w:val="24"/>
          <w:rtl/>
        </w:rPr>
        <w:t>י</w:t>
      </w:r>
      <w:r w:rsidRPr="00BE2AF4">
        <w:rPr>
          <w:rFonts w:asciiTheme="majorBidi" w:hAnsiTheme="majorBidi" w:cstheme="majorBidi"/>
          <w:szCs w:val="24"/>
          <w:rtl/>
        </w:rPr>
        <w:t>ינ</w:t>
      </w:r>
      <w:r w:rsidR="00E32CEC">
        <w:rPr>
          <w:rFonts w:asciiTheme="majorBidi" w:hAnsiTheme="majorBidi" w:cstheme="majorBidi" w:hint="cs"/>
          <w:szCs w:val="24"/>
          <w:rtl/>
        </w:rPr>
        <w:t>י</w:t>
      </w:r>
      <w:r w:rsidRPr="00BE2AF4">
        <w:rPr>
          <w:rFonts w:asciiTheme="majorBidi" w:hAnsiTheme="majorBidi" w:cstheme="majorBidi"/>
          <w:szCs w:val="24"/>
          <w:rtl/>
        </w:rPr>
        <w:t>ה של ברה"מ</w:t>
      </w:r>
      <w:r w:rsidR="00E32CEC">
        <w:rPr>
          <w:rFonts w:asciiTheme="majorBidi" w:hAnsiTheme="majorBidi" w:cstheme="majorBidi" w:hint="cs"/>
          <w:szCs w:val="24"/>
          <w:rtl/>
        </w:rPr>
        <w:t>,</w:t>
      </w:r>
      <w:bookmarkStart w:id="0" w:name="_GoBack"/>
      <w:bookmarkEnd w:id="0"/>
      <w:r w:rsidRPr="00BE2AF4">
        <w:rPr>
          <w:rFonts w:asciiTheme="majorBidi" w:hAnsiTheme="majorBidi" w:cstheme="majorBidi"/>
          <w:szCs w:val="24"/>
          <w:rtl/>
        </w:rPr>
        <w:t xml:space="preserve"> ששאפה להשיג נסיגה ישראלית ובכך להפגין את עמידתה לצד ידידיה הערבים. ארה"ב לעומת זאת חתרה להגיע לסיומו של הסכסוך ולחתימה על חוזי שלום שיבטיחו את האינטרסים הביטחוניים והכלכליים של ישראל בד בבד עם החזרתם של רוב השטחים.</w:t>
      </w:r>
    </w:p>
    <w:p w:rsidR="00F62E82" w:rsidRPr="00BE2AF4" w:rsidRDefault="00F62E82" w:rsidP="00910162">
      <w:pPr>
        <w:rPr>
          <w:rFonts w:asciiTheme="majorBidi" w:hAnsiTheme="majorBidi" w:cstheme="majorBidi"/>
          <w:szCs w:val="24"/>
          <w:rtl/>
        </w:rPr>
      </w:pPr>
      <w:r w:rsidRPr="00BE2AF4">
        <w:rPr>
          <w:rFonts w:asciiTheme="majorBidi" w:hAnsiTheme="majorBidi" w:cstheme="majorBidi"/>
          <w:szCs w:val="24"/>
          <w:rtl/>
        </w:rPr>
        <w:t>למרות הישגיה המוגבלים בכיוון פתרון הסכסוך, ניתן לקבוע כי ההידברות הסובייטית-אמריק</w:t>
      </w:r>
      <w:r w:rsidR="00910162">
        <w:rPr>
          <w:rFonts w:asciiTheme="majorBidi" w:hAnsiTheme="majorBidi" w:cstheme="majorBidi" w:hint="cs"/>
          <w:szCs w:val="24"/>
          <w:rtl/>
        </w:rPr>
        <w:t>נ</w:t>
      </w:r>
      <w:r w:rsidRPr="00BE2AF4">
        <w:rPr>
          <w:rFonts w:asciiTheme="majorBidi" w:hAnsiTheme="majorBidi" w:cstheme="majorBidi"/>
          <w:szCs w:val="24"/>
          <w:rtl/>
        </w:rPr>
        <w:t xml:space="preserve">ית בשנים </w:t>
      </w:r>
      <w:proofErr w:type="spellStart"/>
      <w:r w:rsidRPr="00BE2AF4">
        <w:rPr>
          <w:rFonts w:asciiTheme="majorBidi" w:hAnsiTheme="majorBidi" w:cstheme="majorBidi"/>
          <w:szCs w:val="24"/>
          <w:rtl/>
        </w:rPr>
        <w:t>196</w:t>
      </w:r>
      <w:r w:rsidR="00043A7C" w:rsidRPr="00BE2AF4">
        <w:rPr>
          <w:rFonts w:asciiTheme="majorBidi" w:hAnsiTheme="majorBidi" w:cstheme="majorBidi"/>
          <w:szCs w:val="24"/>
          <w:rtl/>
        </w:rPr>
        <w:t>7</w:t>
      </w:r>
      <w:proofErr w:type="spellEnd"/>
      <w:r w:rsidRPr="00BE2AF4">
        <w:rPr>
          <w:rFonts w:asciiTheme="majorBidi" w:hAnsiTheme="majorBidi" w:cstheme="majorBidi"/>
          <w:b/>
          <w:bCs/>
          <w:szCs w:val="24"/>
          <w:rtl/>
        </w:rPr>
        <w:t xml:space="preserve">– </w:t>
      </w:r>
      <w:r w:rsidRPr="00BE2AF4">
        <w:rPr>
          <w:rFonts w:asciiTheme="majorBidi" w:hAnsiTheme="majorBidi" w:cstheme="majorBidi"/>
          <w:szCs w:val="24"/>
          <w:rtl/>
        </w:rPr>
        <w:t xml:space="preserve">1973 מנעה את החרפת היחסים </w:t>
      </w:r>
      <w:proofErr w:type="spellStart"/>
      <w:r w:rsidRPr="00BE2AF4">
        <w:rPr>
          <w:rFonts w:asciiTheme="majorBidi" w:hAnsiTheme="majorBidi" w:cstheme="majorBidi"/>
          <w:szCs w:val="24"/>
          <w:rtl/>
        </w:rPr>
        <w:t>הבינמעצמתיים</w:t>
      </w:r>
      <w:proofErr w:type="spellEnd"/>
      <w:r w:rsidRPr="00BE2AF4">
        <w:rPr>
          <w:rFonts w:asciiTheme="majorBidi" w:hAnsiTheme="majorBidi" w:cstheme="majorBidi"/>
          <w:szCs w:val="24"/>
          <w:rtl/>
        </w:rPr>
        <w:t xml:space="preserve"> בזירה המזרח תיכונית. היא גם יצרה "אווירה של תנועה" בדרך להסדר ישראלי-ערבי. הידברות זו התאפשרה במידה רבה כתוצאה מניסוחה המעורפל משהו של החלטה 242. ואולם, מרגע שהצדדים החלו להיכנס לעובי הקורה במטרה לגבש יסודות להסכם הסתבר כי הפערים ביניהם גדולים מדי, ואינם מאפשרים התקדמות של ממש בדרך להסדר.  תחושת </w:t>
      </w:r>
      <w:proofErr w:type="spellStart"/>
      <w:r w:rsidRPr="00BE2AF4">
        <w:rPr>
          <w:rFonts w:asciiTheme="majorBidi" w:hAnsiTheme="majorBidi" w:cstheme="majorBidi"/>
          <w:szCs w:val="24"/>
          <w:rtl/>
        </w:rPr>
        <w:t>הקפאון</w:t>
      </w:r>
      <w:proofErr w:type="spellEnd"/>
      <w:r w:rsidRPr="00BE2AF4">
        <w:rPr>
          <w:rFonts w:asciiTheme="majorBidi" w:hAnsiTheme="majorBidi" w:cstheme="majorBidi"/>
          <w:szCs w:val="24"/>
          <w:rtl/>
        </w:rPr>
        <w:t xml:space="preserve"> שהלכה והתבססה באזור היוותה גורם מרכזי בדרך להתפרצותה של מלחמת יום  הכיפורים.</w:t>
      </w:r>
      <w:r w:rsidRPr="00BE2AF4">
        <w:rPr>
          <w:rStyle w:val="a8"/>
          <w:rFonts w:asciiTheme="majorBidi" w:hAnsiTheme="majorBidi" w:cstheme="majorBidi"/>
          <w:szCs w:val="24"/>
          <w:rtl/>
        </w:rPr>
        <w:footnoteReference w:id="40"/>
      </w:r>
    </w:p>
    <w:p w:rsidR="00F62E82" w:rsidRPr="00BE2AF4" w:rsidRDefault="00F62E82" w:rsidP="00350334">
      <w:pPr>
        <w:rPr>
          <w:rFonts w:asciiTheme="majorBidi" w:hAnsiTheme="majorBidi" w:cstheme="majorBidi"/>
          <w:szCs w:val="24"/>
          <w:rtl/>
        </w:rPr>
      </w:pPr>
    </w:p>
    <w:p w:rsidR="007E7146" w:rsidRPr="00BE2AF4" w:rsidRDefault="007E7146" w:rsidP="0017080D">
      <w:pPr>
        <w:pStyle w:val="2"/>
        <w:rPr>
          <w:rFonts w:asciiTheme="majorBidi" w:hAnsiTheme="majorBidi" w:cstheme="majorBidi"/>
          <w:sz w:val="24"/>
          <w:szCs w:val="24"/>
          <w:rtl/>
        </w:rPr>
      </w:pPr>
    </w:p>
    <w:sectPr w:rsidR="007E7146" w:rsidRPr="00BE2AF4" w:rsidSect="006A1120">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D4" w:rsidRDefault="00CD69D4">
      <w:pPr>
        <w:spacing w:line="240" w:lineRule="auto"/>
      </w:pPr>
      <w:r>
        <w:separator/>
      </w:r>
    </w:p>
  </w:endnote>
  <w:endnote w:type="continuationSeparator" w:id="0">
    <w:p w:rsidR="00CD69D4" w:rsidRDefault="00CD69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D4" w:rsidRDefault="00CD69D4">
      <w:pPr>
        <w:spacing w:line="240" w:lineRule="auto"/>
      </w:pPr>
      <w:r>
        <w:separator/>
      </w:r>
    </w:p>
  </w:footnote>
  <w:footnote w:type="continuationSeparator" w:id="0">
    <w:p w:rsidR="00CD69D4" w:rsidRDefault="00CD69D4">
      <w:pPr>
        <w:spacing w:line="240" w:lineRule="auto"/>
      </w:pPr>
      <w:r>
        <w:continuationSeparator/>
      </w:r>
    </w:p>
  </w:footnote>
  <w:footnote w:id="1">
    <w:p w:rsidR="00331A6E" w:rsidRPr="00F47A41" w:rsidRDefault="00331A6E" w:rsidP="00D91CE9">
      <w:pPr>
        <w:shd w:val="clear" w:color="auto" w:fill="FFFFFF"/>
        <w:ind w:firstLine="0"/>
        <w:rPr>
          <w:rFonts w:asciiTheme="majorBidi" w:hAnsiTheme="majorBidi" w:cstheme="majorBidi"/>
          <w:color w:val="222222"/>
          <w:sz w:val="20"/>
          <w:szCs w:val="20"/>
          <w:rtl/>
        </w:rPr>
      </w:pPr>
      <w:r w:rsidRPr="00F47A41">
        <w:rPr>
          <w:rStyle w:val="a8"/>
          <w:rFonts w:asciiTheme="majorBidi" w:hAnsiTheme="majorBidi" w:cstheme="majorBidi"/>
          <w:sz w:val="20"/>
          <w:szCs w:val="20"/>
        </w:rPr>
        <w:footnoteRef/>
      </w:r>
      <w:r w:rsidRPr="00F47A41">
        <w:rPr>
          <w:rFonts w:asciiTheme="majorBidi" w:hAnsiTheme="majorBidi" w:cstheme="majorBidi"/>
          <w:sz w:val="20"/>
          <w:szCs w:val="20"/>
          <w:rtl/>
        </w:rPr>
        <w:t xml:space="preserve"> על ההתנהלות</w:t>
      </w:r>
      <w:r w:rsidR="00963812" w:rsidRPr="00F47A41">
        <w:rPr>
          <w:rFonts w:asciiTheme="majorBidi" w:hAnsiTheme="majorBidi" w:cstheme="majorBidi"/>
          <w:sz w:val="20"/>
          <w:szCs w:val="20"/>
          <w:rtl/>
        </w:rPr>
        <w:t xml:space="preserve"> האמריק</w:t>
      </w:r>
      <w:r w:rsidR="006F142C">
        <w:rPr>
          <w:rFonts w:asciiTheme="majorBidi" w:hAnsiTheme="majorBidi" w:cstheme="majorBidi" w:hint="cs"/>
          <w:sz w:val="20"/>
          <w:szCs w:val="20"/>
          <w:rtl/>
        </w:rPr>
        <w:t>נ</w:t>
      </w:r>
      <w:r w:rsidR="00963812" w:rsidRPr="00F47A41">
        <w:rPr>
          <w:rFonts w:asciiTheme="majorBidi" w:hAnsiTheme="majorBidi" w:cstheme="majorBidi"/>
          <w:sz w:val="20"/>
          <w:szCs w:val="20"/>
          <w:rtl/>
        </w:rPr>
        <w:t xml:space="preserve">ית בזמן ששת ימי המלחמה וניתוח </w:t>
      </w:r>
      <w:r w:rsidRPr="00F47A41">
        <w:rPr>
          <w:rFonts w:asciiTheme="majorBidi" w:hAnsiTheme="majorBidi" w:cstheme="majorBidi"/>
          <w:sz w:val="20"/>
          <w:szCs w:val="20"/>
          <w:rtl/>
        </w:rPr>
        <w:t xml:space="preserve">האינטרסים והשיקולים של בכירי הממשל בוושינגטון </w:t>
      </w:r>
      <w:r w:rsidR="00963812" w:rsidRPr="00F47A41">
        <w:rPr>
          <w:rFonts w:asciiTheme="majorBidi" w:hAnsiTheme="majorBidi" w:cstheme="majorBidi"/>
          <w:sz w:val="20"/>
          <w:szCs w:val="20"/>
          <w:rtl/>
        </w:rPr>
        <w:t xml:space="preserve">בהתנהלות זו </w:t>
      </w:r>
      <w:r w:rsidRPr="00F47A41">
        <w:rPr>
          <w:rFonts w:asciiTheme="majorBidi" w:hAnsiTheme="majorBidi" w:cstheme="majorBidi"/>
          <w:sz w:val="20"/>
          <w:szCs w:val="20"/>
          <w:rtl/>
        </w:rPr>
        <w:t>ראו: מאמרנו "</w:t>
      </w:r>
      <w:r w:rsidRPr="00F47A41">
        <w:rPr>
          <w:rFonts w:asciiTheme="majorBidi" w:hAnsiTheme="majorBidi" w:cstheme="majorBidi"/>
          <w:color w:val="222222"/>
          <w:sz w:val="20"/>
          <w:szCs w:val="20"/>
          <w:rtl/>
        </w:rPr>
        <w:t>מלחמת ששת הימים</w:t>
      </w:r>
      <w:r w:rsidR="00D91CE9">
        <w:rPr>
          <w:rFonts w:asciiTheme="majorBidi" w:hAnsiTheme="majorBidi" w:cstheme="majorBidi" w:hint="cs"/>
          <w:color w:val="222222"/>
          <w:sz w:val="20"/>
          <w:szCs w:val="20"/>
          <w:rtl/>
        </w:rPr>
        <w:t xml:space="preserve"> בעיניים </w:t>
      </w:r>
      <w:r w:rsidRPr="00F47A41">
        <w:rPr>
          <w:rFonts w:asciiTheme="majorBidi" w:hAnsiTheme="majorBidi" w:cstheme="majorBidi"/>
          <w:color w:val="222222"/>
          <w:sz w:val="20"/>
          <w:szCs w:val="20"/>
          <w:rtl/>
        </w:rPr>
        <w:t>אמריקני</w:t>
      </w:r>
      <w:r w:rsidR="00D91CE9">
        <w:rPr>
          <w:rFonts w:asciiTheme="majorBidi" w:hAnsiTheme="majorBidi" w:cstheme="majorBidi" w:hint="cs"/>
          <w:color w:val="222222"/>
          <w:sz w:val="20"/>
          <w:szCs w:val="20"/>
          <w:rtl/>
        </w:rPr>
        <w:t>ו</w:t>
      </w:r>
      <w:r w:rsidR="00140DBC">
        <w:rPr>
          <w:rFonts w:asciiTheme="majorBidi" w:hAnsiTheme="majorBidi" w:cstheme="majorBidi" w:hint="cs"/>
          <w:sz w:val="20"/>
          <w:szCs w:val="20"/>
          <w:rtl/>
        </w:rPr>
        <w:t>ת</w:t>
      </w:r>
      <w:r w:rsidR="00D91CE9">
        <w:rPr>
          <w:rFonts w:asciiTheme="majorBidi" w:hAnsiTheme="majorBidi" w:cstheme="majorBidi"/>
          <w:sz w:val="20"/>
          <w:szCs w:val="20"/>
          <w:rtl/>
        </w:rPr>
        <w:t>" ב</w:t>
      </w:r>
      <w:r w:rsidR="00D91CE9">
        <w:rPr>
          <w:rFonts w:asciiTheme="majorBidi" w:hAnsiTheme="majorBidi" w:cstheme="majorBidi" w:hint="cs"/>
          <w:sz w:val="20"/>
          <w:szCs w:val="20"/>
          <w:rtl/>
        </w:rPr>
        <w:t>ספר זה.</w:t>
      </w:r>
    </w:p>
  </w:footnote>
  <w:footnote w:id="2">
    <w:p w:rsidR="00437C90" w:rsidRPr="008A17A4" w:rsidRDefault="00437C90" w:rsidP="002479E3">
      <w:pPr>
        <w:pStyle w:val="Biblio"/>
        <w:bidi/>
        <w:spacing w:line="360" w:lineRule="auto"/>
        <w:rPr>
          <w:szCs w:val="22"/>
        </w:rPr>
      </w:pPr>
      <w:r w:rsidRPr="00F47A41">
        <w:rPr>
          <w:rStyle w:val="a8"/>
          <w:rFonts w:asciiTheme="majorBidi" w:hAnsiTheme="majorBidi" w:cstheme="majorBidi"/>
          <w:szCs w:val="20"/>
        </w:rPr>
        <w:footnoteRef/>
      </w:r>
      <w:r w:rsidRPr="00F47A41">
        <w:rPr>
          <w:rFonts w:asciiTheme="majorBidi" w:hAnsiTheme="majorBidi" w:cstheme="majorBidi"/>
          <w:szCs w:val="20"/>
          <w:rtl/>
        </w:rPr>
        <w:t xml:space="preserve"> הנשיא המצרי גמאל עבד אל נאצר וסגנו</w:t>
      </w:r>
      <w:r w:rsidR="00E7397C">
        <w:rPr>
          <w:rFonts w:asciiTheme="majorBidi" w:hAnsiTheme="majorBidi" w:cstheme="majorBidi" w:hint="cs"/>
          <w:szCs w:val="20"/>
          <w:rtl/>
        </w:rPr>
        <w:t xml:space="preserve"> </w:t>
      </w:r>
      <w:proofErr w:type="spellStart"/>
      <w:r w:rsidRPr="00F47A41">
        <w:rPr>
          <w:rFonts w:asciiTheme="majorBidi" w:hAnsiTheme="majorBidi" w:cstheme="majorBidi"/>
          <w:szCs w:val="20"/>
          <w:rtl/>
        </w:rPr>
        <w:t>הפילדמארשאל</w:t>
      </w:r>
      <w:proofErr w:type="spellEnd"/>
      <w:r w:rsidRPr="00F47A41">
        <w:rPr>
          <w:rFonts w:asciiTheme="majorBidi" w:hAnsiTheme="majorBidi" w:cstheme="majorBidi"/>
          <w:szCs w:val="20"/>
          <w:rtl/>
        </w:rPr>
        <w:t xml:space="preserve"> מוחמד עבד-אל חכים </w:t>
      </w:r>
      <w:proofErr w:type="spellStart"/>
      <w:r w:rsidRPr="00F47A41">
        <w:rPr>
          <w:rFonts w:asciiTheme="majorBidi" w:hAnsiTheme="majorBidi" w:cstheme="majorBidi"/>
          <w:szCs w:val="20"/>
          <w:rtl/>
        </w:rPr>
        <w:t>עאמר</w:t>
      </w:r>
      <w:proofErr w:type="spellEnd"/>
      <w:r w:rsidRPr="00F47A41">
        <w:rPr>
          <w:rFonts w:asciiTheme="majorBidi" w:hAnsiTheme="majorBidi" w:cstheme="majorBidi"/>
          <w:szCs w:val="20"/>
          <w:rtl/>
        </w:rPr>
        <w:t>,החליטו,לאחר</w:t>
      </w:r>
      <w:r w:rsidR="00D91CE9">
        <w:rPr>
          <w:rFonts w:asciiTheme="majorBidi" w:hAnsiTheme="majorBidi" w:cstheme="majorBidi" w:hint="cs"/>
          <w:szCs w:val="20"/>
          <w:rtl/>
        </w:rPr>
        <w:t xml:space="preserve"> </w:t>
      </w:r>
      <w:r w:rsidRPr="00F47A41">
        <w:rPr>
          <w:rFonts w:asciiTheme="majorBidi" w:hAnsiTheme="majorBidi" w:cstheme="majorBidi"/>
          <w:szCs w:val="20"/>
          <w:rtl/>
        </w:rPr>
        <w:t>השמדת</w:t>
      </w:r>
      <w:r w:rsidR="00D91CE9">
        <w:rPr>
          <w:rFonts w:asciiTheme="majorBidi" w:hAnsiTheme="majorBidi" w:cstheme="majorBidi" w:hint="cs"/>
          <w:szCs w:val="20"/>
          <w:rtl/>
        </w:rPr>
        <w:t xml:space="preserve"> </w:t>
      </w:r>
      <w:r w:rsidRPr="00F47A41">
        <w:rPr>
          <w:rFonts w:asciiTheme="majorBidi" w:hAnsiTheme="majorBidi" w:cstheme="majorBidi"/>
          <w:szCs w:val="20"/>
          <w:rtl/>
        </w:rPr>
        <w:t>חיל</w:t>
      </w:r>
      <w:r w:rsidR="00D91CE9">
        <w:rPr>
          <w:rFonts w:asciiTheme="majorBidi" w:hAnsiTheme="majorBidi" w:cstheme="majorBidi" w:hint="cs"/>
          <w:szCs w:val="20"/>
          <w:rtl/>
        </w:rPr>
        <w:t xml:space="preserve"> </w:t>
      </w:r>
      <w:r w:rsidRPr="00F47A41">
        <w:rPr>
          <w:rFonts w:asciiTheme="majorBidi" w:hAnsiTheme="majorBidi" w:cstheme="majorBidi"/>
          <w:szCs w:val="20"/>
          <w:rtl/>
        </w:rPr>
        <w:t>האוויר</w:t>
      </w:r>
      <w:r w:rsidR="00D91CE9">
        <w:rPr>
          <w:rFonts w:asciiTheme="majorBidi" w:hAnsiTheme="majorBidi" w:cstheme="majorBidi" w:hint="cs"/>
          <w:szCs w:val="20"/>
          <w:rtl/>
        </w:rPr>
        <w:t xml:space="preserve"> </w:t>
      </w:r>
      <w:r w:rsidRPr="00F47A41">
        <w:rPr>
          <w:rFonts w:asciiTheme="majorBidi" w:hAnsiTheme="majorBidi" w:cstheme="majorBidi"/>
          <w:szCs w:val="20"/>
          <w:rtl/>
        </w:rPr>
        <w:t>המצרי</w:t>
      </w:r>
      <w:r w:rsidR="002479E3">
        <w:rPr>
          <w:rFonts w:asciiTheme="majorBidi" w:hAnsiTheme="majorBidi" w:cstheme="majorBidi" w:hint="cs"/>
          <w:szCs w:val="20"/>
          <w:rtl/>
        </w:rPr>
        <w:t xml:space="preserve"> </w:t>
      </w:r>
      <w:r w:rsidRPr="00F47A41">
        <w:rPr>
          <w:rFonts w:asciiTheme="majorBidi" w:hAnsiTheme="majorBidi" w:cstheme="majorBidi"/>
          <w:szCs w:val="20"/>
          <w:rtl/>
        </w:rPr>
        <w:t>ב-5ליוני1967</w:t>
      </w:r>
      <w:r w:rsidR="00472698">
        <w:rPr>
          <w:rFonts w:asciiTheme="majorBidi" w:hAnsiTheme="majorBidi" w:cstheme="majorBidi" w:hint="cs"/>
          <w:szCs w:val="20"/>
          <w:rtl/>
        </w:rPr>
        <w:t>,</w:t>
      </w:r>
      <w:r w:rsidRPr="00F47A41">
        <w:rPr>
          <w:rFonts w:asciiTheme="majorBidi" w:hAnsiTheme="majorBidi" w:cstheme="majorBidi"/>
          <w:szCs w:val="20"/>
          <w:rtl/>
        </w:rPr>
        <w:t xml:space="preserve"> להמציא</w:t>
      </w:r>
      <w:r w:rsidR="00D91CE9">
        <w:rPr>
          <w:rFonts w:asciiTheme="majorBidi" w:hAnsiTheme="majorBidi" w:cstheme="majorBidi" w:hint="cs"/>
          <w:szCs w:val="20"/>
          <w:rtl/>
        </w:rPr>
        <w:t xml:space="preserve"> </w:t>
      </w:r>
      <w:r w:rsidRPr="00F47A41">
        <w:rPr>
          <w:rFonts w:asciiTheme="majorBidi" w:hAnsiTheme="majorBidi" w:cstheme="majorBidi"/>
          <w:szCs w:val="20"/>
          <w:rtl/>
        </w:rPr>
        <w:t>את</w:t>
      </w:r>
      <w:r w:rsidR="00D91CE9">
        <w:rPr>
          <w:rFonts w:asciiTheme="majorBidi" w:hAnsiTheme="majorBidi" w:cstheme="majorBidi" w:hint="cs"/>
          <w:szCs w:val="20"/>
          <w:rtl/>
        </w:rPr>
        <w:t xml:space="preserve"> </w:t>
      </w:r>
      <w:r w:rsidRPr="00F47A41">
        <w:rPr>
          <w:rFonts w:asciiTheme="majorBidi" w:hAnsiTheme="majorBidi" w:cstheme="majorBidi"/>
          <w:szCs w:val="20"/>
          <w:rtl/>
        </w:rPr>
        <w:t>"הבדיה</w:t>
      </w:r>
      <w:r w:rsidR="00D91CE9">
        <w:rPr>
          <w:rFonts w:asciiTheme="majorBidi" w:hAnsiTheme="majorBidi" w:cstheme="majorBidi" w:hint="cs"/>
          <w:szCs w:val="20"/>
          <w:rtl/>
        </w:rPr>
        <w:t xml:space="preserve"> </w:t>
      </w:r>
      <w:r w:rsidRPr="00F47A41">
        <w:rPr>
          <w:rFonts w:asciiTheme="majorBidi" w:hAnsiTheme="majorBidi" w:cstheme="majorBidi"/>
          <w:szCs w:val="20"/>
          <w:rtl/>
        </w:rPr>
        <w:t>בדבר</w:t>
      </w:r>
      <w:r w:rsidR="00D91CE9">
        <w:rPr>
          <w:rFonts w:asciiTheme="majorBidi" w:hAnsiTheme="majorBidi" w:cstheme="majorBidi" w:hint="cs"/>
          <w:szCs w:val="20"/>
          <w:rtl/>
        </w:rPr>
        <w:t xml:space="preserve"> </w:t>
      </w:r>
      <w:r w:rsidRPr="00F47A41">
        <w:rPr>
          <w:rFonts w:asciiTheme="majorBidi" w:hAnsiTheme="majorBidi" w:cstheme="majorBidi"/>
          <w:szCs w:val="20"/>
          <w:rtl/>
        </w:rPr>
        <w:t>מעורבות</w:t>
      </w:r>
      <w:r w:rsidR="00D91CE9">
        <w:rPr>
          <w:rFonts w:asciiTheme="majorBidi" w:hAnsiTheme="majorBidi" w:cstheme="majorBidi" w:hint="cs"/>
          <w:szCs w:val="20"/>
          <w:rtl/>
        </w:rPr>
        <w:t xml:space="preserve"> </w:t>
      </w:r>
      <w:r w:rsidRPr="00F47A41">
        <w:rPr>
          <w:rFonts w:asciiTheme="majorBidi" w:hAnsiTheme="majorBidi" w:cstheme="majorBidi"/>
          <w:szCs w:val="20"/>
          <w:rtl/>
        </w:rPr>
        <w:t>אנגלו-</w:t>
      </w:r>
      <w:r w:rsidR="00D91CE9">
        <w:rPr>
          <w:rFonts w:asciiTheme="majorBidi" w:hAnsiTheme="majorBidi" w:cstheme="majorBidi" w:hint="cs"/>
          <w:szCs w:val="20"/>
          <w:rtl/>
        </w:rPr>
        <w:t xml:space="preserve">  אמריקנית ישירה במלחמת ששת הימים", הן כדי למזער את החרפה </w:t>
      </w:r>
      <w:r w:rsidR="00D91CE9" w:rsidRPr="00F47A41">
        <w:rPr>
          <w:rFonts w:asciiTheme="majorBidi" w:hAnsiTheme="majorBidi" w:cstheme="majorBidi"/>
          <w:szCs w:val="20"/>
          <w:rtl/>
        </w:rPr>
        <w:t>את</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החרפה</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של</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מצרים</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והן</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כדי</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לדרבן</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את</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ברה"מ</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להתערב</w:t>
      </w:r>
      <w:r w:rsidR="00D91CE9">
        <w:rPr>
          <w:rFonts w:asciiTheme="majorBidi" w:hAnsiTheme="majorBidi" w:cstheme="majorBidi" w:hint="cs"/>
          <w:szCs w:val="20"/>
          <w:rtl/>
        </w:rPr>
        <w:t xml:space="preserve"> </w:t>
      </w:r>
      <w:r w:rsidR="00D91CE9" w:rsidRPr="00F47A41">
        <w:rPr>
          <w:rFonts w:asciiTheme="majorBidi" w:hAnsiTheme="majorBidi" w:cstheme="majorBidi"/>
          <w:szCs w:val="20"/>
          <w:rtl/>
        </w:rPr>
        <w:t>בסכסוך.</w:t>
      </w:r>
      <w:r w:rsidR="00D91CE9">
        <w:rPr>
          <w:rFonts w:asciiTheme="majorBidi" w:hAnsiTheme="majorBidi" w:cstheme="majorBidi"/>
          <w:szCs w:val="20"/>
          <w:rtl/>
        </w:rPr>
        <w:t>ראו: מיכאל אורן,</w:t>
      </w:r>
      <w:r w:rsidR="00D91CE9" w:rsidRPr="008A17A4">
        <w:rPr>
          <w:b/>
          <w:bCs/>
          <w:szCs w:val="22"/>
          <w:rtl/>
        </w:rPr>
        <w:t>שישה ימים של מלחמה – המלחמה ששינתה את פני המזרח התיכון</w:t>
      </w:r>
      <w:r w:rsidR="00D91CE9">
        <w:rPr>
          <w:szCs w:val="22"/>
          <w:rtl/>
        </w:rPr>
        <w:t xml:space="preserve">, </w:t>
      </w:r>
      <w:r w:rsidR="00D91CE9" w:rsidRPr="00140DBC">
        <w:rPr>
          <w:szCs w:val="22"/>
          <w:rtl/>
        </w:rPr>
        <w:t xml:space="preserve">אור יהודה, דביר, </w:t>
      </w:r>
      <w:r w:rsidR="00D91CE9" w:rsidRPr="00140DBC">
        <w:rPr>
          <w:rFonts w:hint="cs"/>
          <w:szCs w:val="22"/>
          <w:rtl/>
        </w:rPr>
        <w:t xml:space="preserve">2004, (להלן : אורן, </w:t>
      </w:r>
      <w:r w:rsidR="00D91CE9" w:rsidRPr="00140DBC">
        <w:rPr>
          <w:szCs w:val="22"/>
          <w:rtl/>
        </w:rPr>
        <w:t>שישה ימים של מלחמה</w:t>
      </w:r>
      <w:r w:rsidR="00D91CE9" w:rsidRPr="00140DBC">
        <w:rPr>
          <w:rFonts w:hint="cs"/>
          <w:szCs w:val="22"/>
          <w:rtl/>
        </w:rPr>
        <w:t>)</w:t>
      </w:r>
      <w:r w:rsidR="00D91CE9" w:rsidRPr="00140DBC">
        <w:rPr>
          <w:rFonts w:asciiTheme="majorBidi" w:hAnsiTheme="majorBidi" w:cstheme="majorBidi"/>
          <w:szCs w:val="20"/>
          <w:rtl/>
        </w:rPr>
        <w:t>, 256. סוריה ועיראק</w:t>
      </w:r>
      <w:r w:rsidR="002479E3">
        <w:rPr>
          <w:rFonts w:asciiTheme="majorBidi" w:hAnsiTheme="majorBidi" w:cstheme="majorBidi" w:hint="cs"/>
          <w:szCs w:val="20"/>
          <w:rtl/>
        </w:rPr>
        <w:t xml:space="preserve"> </w:t>
      </w:r>
      <w:r w:rsidR="00D91CE9" w:rsidRPr="00140DBC">
        <w:rPr>
          <w:rFonts w:asciiTheme="majorBidi" w:hAnsiTheme="majorBidi" w:cstheme="majorBidi"/>
          <w:szCs w:val="20"/>
          <w:rtl/>
        </w:rPr>
        <w:t>שבדומה</w:t>
      </w:r>
      <w:r w:rsidR="002479E3">
        <w:rPr>
          <w:rFonts w:asciiTheme="majorBidi" w:hAnsiTheme="majorBidi" w:cstheme="majorBidi" w:hint="cs"/>
          <w:szCs w:val="20"/>
          <w:rtl/>
        </w:rPr>
        <w:t xml:space="preserve"> </w:t>
      </w:r>
      <w:r w:rsidR="00D91CE9" w:rsidRPr="00140DBC">
        <w:rPr>
          <w:rFonts w:asciiTheme="majorBidi" w:hAnsiTheme="majorBidi" w:cstheme="majorBidi"/>
          <w:szCs w:val="20"/>
          <w:rtl/>
        </w:rPr>
        <w:t>למצרים</w:t>
      </w:r>
      <w:r w:rsidR="002479E3">
        <w:rPr>
          <w:rFonts w:asciiTheme="majorBidi" w:hAnsiTheme="majorBidi" w:cstheme="majorBidi" w:hint="cs"/>
          <w:szCs w:val="20"/>
          <w:rtl/>
        </w:rPr>
        <w:t xml:space="preserve"> </w:t>
      </w:r>
      <w:r w:rsidR="00D91CE9" w:rsidRPr="00140DBC">
        <w:rPr>
          <w:rFonts w:asciiTheme="majorBidi" w:hAnsiTheme="majorBidi" w:cstheme="majorBidi"/>
          <w:szCs w:val="20"/>
          <w:rtl/>
        </w:rPr>
        <w:t>היו</w:t>
      </w:r>
      <w:r w:rsidR="002479E3">
        <w:rPr>
          <w:rFonts w:asciiTheme="majorBidi" w:hAnsiTheme="majorBidi" w:cstheme="majorBidi" w:hint="cs"/>
          <w:szCs w:val="20"/>
          <w:rtl/>
        </w:rPr>
        <w:t xml:space="preserve"> </w:t>
      </w:r>
      <w:r w:rsidR="00D91CE9" w:rsidRPr="00140DBC">
        <w:rPr>
          <w:rFonts w:asciiTheme="majorBidi" w:hAnsiTheme="majorBidi" w:cstheme="majorBidi"/>
          <w:szCs w:val="20"/>
          <w:rtl/>
        </w:rPr>
        <w:t>בעלות</w:t>
      </w:r>
      <w:r w:rsidR="002479E3">
        <w:rPr>
          <w:rFonts w:asciiTheme="majorBidi" w:hAnsiTheme="majorBidi" w:cstheme="majorBidi" w:hint="cs"/>
          <w:szCs w:val="20"/>
          <w:rtl/>
        </w:rPr>
        <w:t xml:space="preserve"> </w:t>
      </w:r>
      <w:r w:rsidR="00D91CE9" w:rsidRPr="00140DBC">
        <w:rPr>
          <w:rFonts w:asciiTheme="majorBidi" w:hAnsiTheme="majorBidi" w:cstheme="majorBidi"/>
          <w:szCs w:val="20"/>
          <w:rtl/>
        </w:rPr>
        <w:t>השפע</w:t>
      </w:r>
      <w:r w:rsidR="00D91CE9" w:rsidRPr="00140DBC">
        <w:rPr>
          <w:rFonts w:asciiTheme="majorBidi" w:hAnsiTheme="majorBidi" w:cstheme="majorBidi" w:hint="cs"/>
          <w:szCs w:val="20"/>
          <w:rtl/>
        </w:rPr>
        <w:t>ה</w:t>
      </w:r>
      <w:r w:rsidR="002479E3">
        <w:rPr>
          <w:rFonts w:asciiTheme="majorBidi" w:hAnsiTheme="majorBidi" w:cstheme="majorBidi" w:hint="cs"/>
          <w:szCs w:val="20"/>
          <w:rtl/>
        </w:rPr>
        <w:t xml:space="preserve"> </w:t>
      </w:r>
      <w:r w:rsidR="00D91CE9" w:rsidRPr="00140DBC">
        <w:rPr>
          <w:rFonts w:asciiTheme="majorBidi" w:hAnsiTheme="majorBidi" w:cstheme="majorBidi"/>
          <w:szCs w:val="20"/>
          <w:rtl/>
        </w:rPr>
        <w:t>פרו-סובייטי</w:t>
      </w:r>
      <w:r w:rsidR="00D91CE9">
        <w:rPr>
          <w:rFonts w:asciiTheme="majorBidi" w:hAnsiTheme="majorBidi" w:cstheme="majorBidi" w:hint="cs"/>
          <w:szCs w:val="20"/>
          <w:rtl/>
        </w:rPr>
        <w:t>ת</w:t>
      </w:r>
      <w:r w:rsidR="00D91CE9" w:rsidRPr="00F47A41">
        <w:rPr>
          <w:rFonts w:asciiTheme="majorBidi" w:hAnsiTheme="majorBidi" w:cstheme="majorBidi"/>
          <w:szCs w:val="20"/>
          <w:rtl/>
        </w:rPr>
        <w:t xml:space="preserve"> הלכו</w:t>
      </w:r>
      <w:r w:rsidR="002479E3">
        <w:rPr>
          <w:rFonts w:asciiTheme="majorBidi" w:hAnsiTheme="majorBidi" w:cstheme="majorBidi" w:hint="cs"/>
          <w:szCs w:val="20"/>
          <w:rtl/>
        </w:rPr>
        <w:t xml:space="preserve"> </w:t>
      </w:r>
      <w:r w:rsidR="00D91CE9" w:rsidRPr="00F47A41">
        <w:rPr>
          <w:rFonts w:asciiTheme="majorBidi" w:hAnsiTheme="majorBidi" w:cstheme="majorBidi"/>
          <w:szCs w:val="20"/>
          <w:rtl/>
        </w:rPr>
        <w:t>בעקבותיה</w:t>
      </w:r>
      <w:r w:rsidR="002479E3">
        <w:rPr>
          <w:rFonts w:asciiTheme="majorBidi" w:hAnsiTheme="majorBidi" w:cstheme="majorBidi" w:hint="cs"/>
          <w:szCs w:val="20"/>
          <w:rtl/>
        </w:rPr>
        <w:t xml:space="preserve"> </w:t>
      </w:r>
      <w:r w:rsidR="00D91CE9" w:rsidRPr="00F47A41">
        <w:rPr>
          <w:rFonts w:asciiTheme="majorBidi" w:hAnsiTheme="majorBidi" w:cstheme="majorBidi"/>
          <w:szCs w:val="20"/>
          <w:rtl/>
        </w:rPr>
        <w:t>של מצרים וניתקו</w:t>
      </w:r>
      <w:r w:rsidR="002479E3">
        <w:rPr>
          <w:rFonts w:asciiTheme="majorBidi" w:hAnsiTheme="majorBidi" w:cstheme="majorBidi" w:hint="cs"/>
          <w:szCs w:val="20"/>
          <w:rtl/>
        </w:rPr>
        <w:t xml:space="preserve"> </w:t>
      </w:r>
      <w:r w:rsidR="00D91CE9" w:rsidRPr="00F47A41">
        <w:rPr>
          <w:rFonts w:asciiTheme="majorBidi" w:hAnsiTheme="majorBidi" w:cstheme="majorBidi"/>
          <w:szCs w:val="20"/>
          <w:rtl/>
        </w:rPr>
        <w:t>את</w:t>
      </w:r>
      <w:r w:rsidR="002479E3">
        <w:rPr>
          <w:rFonts w:asciiTheme="majorBidi" w:hAnsiTheme="majorBidi" w:cstheme="majorBidi" w:hint="cs"/>
          <w:szCs w:val="20"/>
          <w:rtl/>
        </w:rPr>
        <w:t xml:space="preserve"> </w:t>
      </w:r>
      <w:r w:rsidR="00D91CE9" w:rsidRPr="00F47A41">
        <w:rPr>
          <w:rFonts w:asciiTheme="majorBidi" w:hAnsiTheme="majorBidi" w:cstheme="majorBidi"/>
          <w:szCs w:val="20"/>
          <w:rtl/>
        </w:rPr>
        <w:t>יחסיהן</w:t>
      </w:r>
      <w:r w:rsidR="002479E3">
        <w:rPr>
          <w:rFonts w:asciiTheme="majorBidi" w:hAnsiTheme="majorBidi" w:cstheme="majorBidi" w:hint="cs"/>
          <w:szCs w:val="20"/>
          <w:rtl/>
        </w:rPr>
        <w:t xml:space="preserve"> </w:t>
      </w:r>
      <w:r w:rsidR="00D91CE9" w:rsidRPr="00F47A41">
        <w:rPr>
          <w:rFonts w:asciiTheme="majorBidi" w:hAnsiTheme="majorBidi" w:cstheme="majorBidi"/>
          <w:szCs w:val="20"/>
          <w:rtl/>
        </w:rPr>
        <w:t>עם</w:t>
      </w:r>
      <w:r w:rsidR="002479E3">
        <w:rPr>
          <w:rFonts w:asciiTheme="majorBidi" w:hAnsiTheme="majorBidi" w:cstheme="majorBidi" w:hint="cs"/>
          <w:szCs w:val="20"/>
          <w:rtl/>
        </w:rPr>
        <w:t xml:space="preserve"> </w:t>
      </w:r>
      <w:r w:rsidR="00D91CE9" w:rsidRPr="00F47A41">
        <w:rPr>
          <w:rFonts w:asciiTheme="majorBidi" w:hAnsiTheme="majorBidi" w:cstheme="majorBidi"/>
          <w:szCs w:val="20"/>
          <w:rtl/>
        </w:rPr>
        <w:t xml:space="preserve">ארה"ב. </w:t>
      </w:r>
      <w:r w:rsidR="002479E3">
        <w:rPr>
          <w:rFonts w:asciiTheme="majorBidi" w:hAnsiTheme="majorBidi" w:cstheme="majorBidi" w:hint="cs"/>
          <w:szCs w:val="20"/>
          <w:rtl/>
        </w:rPr>
        <w:t xml:space="preserve">מדינות ערביות </w:t>
      </w:r>
      <w:r w:rsidRPr="00F47A41">
        <w:rPr>
          <w:rFonts w:asciiTheme="majorBidi" w:hAnsiTheme="majorBidi" w:cstheme="majorBidi"/>
          <w:szCs w:val="20"/>
          <w:rtl/>
        </w:rPr>
        <w:t>אחרות</w:t>
      </w:r>
      <w:r w:rsidR="002479E3">
        <w:rPr>
          <w:rFonts w:asciiTheme="majorBidi" w:hAnsiTheme="majorBidi" w:cstheme="majorBidi" w:hint="cs"/>
          <w:szCs w:val="20"/>
          <w:rtl/>
        </w:rPr>
        <w:t xml:space="preserve"> </w:t>
      </w:r>
      <w:r w:rsidRPr="00F47A41">
        <w:rPr>
          <w:rFonts w:asciiTheme="majorBidi" w:hAnsiTheme="majorBidi" w:cstheme="majorBidi"/>
          <w:szCs w:val="20"/>
          <w:rtl/>
        </w:rPr>
        <w:t>שניתקו</w:t>
      </w:r>
      <w:r w:rsidR="002479E3">
        <w:rPr>
          <w:rFonts w:asciiTheme="majorBidi" w:hAnsiTheme="majorBidi" w:cstheme="majorBidi" w:hint="cs"/>
          <w:szCs w:val="20"/>
          <w:rtl/>
        </w:rPr>
        <w:t xml:space="preserve"> </w:t>
      </w:r>
      <w:r w:rsidRPr="00F47A41">
        <w:rPr>
          <w:rFonts w:asciiTheme="majorBidi" w:hAnsiTheme="majorBidi" w:cstheme="majorBidi"/>
          <w:szCs w:val="20"/>
          <w:rtl/>
        </w:rPr>
        <w:t>את</w:t>
      </w:r>
      <w:r w:rsidR="002479E3">
        <w:rPr>
          <w:rFonts w:asciiTheme="majorBidi" w:hAnsiTheme="majorBidi" w:cstheme="majorBidi" w:hint="cs"/>
          <w:szCs w:val="20"/>
          <w:rtl/>
        </w:rPr>
        <w:t xml:space="preserve"> </w:t>
      </w:r>
      <w:r w:rsidRPr="00F47A41">
        <w:rPr>
          <w:rFonts w:asciiTheme="majorBidi" w:hAnsiTheme="majorBidi" w:cstheme="majorBidi"/>
          <w:szCs w:val="20"/>
          <w:rtl/>
        </w:rPr>
        <w:t>יחסיהן</w:t>
      </w:r>
      <w:r w:rsidR="002479E3">
        <w:rPr>
          <w:rFonts w:asciiTheme="majorBidi" w:hAnsiTheme="majorBidi" w:cstheme="majorBidi" w:hint="cs"/>
          <w:szCs w:val="20"/>
          <w:rtl/>
        </w:rPr>
        <w:t xml:space="preserve"> </w:t>
      </w:r>
      <w:r w:rsidRPr="00F47A41">
        <w:rPr>
          <w:rFonts w:asciiTheme="majorBidi" w:hAnsiTheme="majorBidi" w:cstheme="majorBidi"/>
          <w:szCs w:val="20"/>
          <w:rtl/>
        </w:rPr>
        <w:t>הדיפלומטיים</w:t>
      </w:r>
      <w:r w:rsidR="002479E3">
        <w:rPr>
          <w:rFonts w:asciiTheme="majorBidi" w:hAnsiTheme="majorBidi" w:cstheme="majorBidi" w:hint="cs"/>
          <w:szCs w:val="20"/>
          <w:rtl/>
        </w:rPr>
        <w:t xml:space="preserve"> </w:t>
      </w:r>
      <w:r w:rsidRPr="00F47A41">
        <w:rPr>
          <w:rFonts w:asciiTheme="majorBidi" w:hAnsiTheme="majorBidi" w:cstheme="majorBidi"/>
          <w:szCs w:val="20"/>
          <w:rtl/>
        </w:rPr>
        <w:t>עם</w:t>
      </w:r>
      <w:r w:rsidR="002479E3">
        <w:rPr>
          <w:rFonts w:asciiTheme="majorBidi" w:hAnsiTheme="majorBidi" w:cstheme="majorBidi" w:hint="cs"/>
          <w:szCs w:val="20"/>
          <w:rtl/>
        </w:rPr>
        <w:t xml:space="preserve"> </w:t>
      </w:r>
      <w:r w:rsidRPr="00F47A41">
        <w:rPr>
          <w:rFonts w:asciiTheme="majorBidi" w:hAnsiTheme="majorBidi" w:cstheme="majorBidi"/>
          <w:szCs w:val="20"/>
          <w:rtl/>
        </w:rPr>
        <w:t>ארה"ב</w:t>
      </w:r>
      <w:r w:rsidR="002479E3">
        <w:rPr>
          <w:rFonts w:asciiTheme="majorBidi" w:hAnsiTheme="majorBidi" w:cstheme="majorBidi" w:hint="cs"/>
          <w:szCs w:val="20"/>
          <w:rtl/>
        </w:rPr>
        <w:t xml:space="preserve"> </w:t>
      </w:r>
      <w:r w:rsidRPr="00F47A41">
        <w:rPr>
          <w:rFonts w:asciiTheme="majorBidi" w:hAnsiTheme="majorBidi" w:cstheme="majorBidi"/>
          <w:szCs w:val="20"/>
          <w:rtl/>
        </w:rPr>
        <w:t>בעקבות</w:t>
      </w:r>
      <w:r w:rsidR="002479E3">
        <w:rPr>
          <w:rFonts w:asciiTheme="majorBidi" w:hAnsiTheme="majorBidi" w:cstheme="majorBidi" w:hint="cs"/>
          <w:szCs w:val="20"/>
          <w:rtl/>
        </w:rPr>
        <w:t xml:space="preserve"> </w:t>
      </w:r>
      <w:r w:rsidRPr="00F47A41">
        <w:rPr>
          <w:rFonts w:asciiTheme="majorBidi" w:hAnsiTheme="majorBidi" w:cstheme="majorBidi"/>
          <w:szCs w:val="20"/>
          <w:rtl/>
        </w:rPr>
        <w:t>מלחמת</w:t>
      </w:r>
      <w:r w:rsidR="002479E3">
        <w:rPr>
          <w:rFonts w:asciiTheme="majorBidi" w:hAnsiTheme="majorBidi" w:cstheme="majorBidi" w:hint="cs"/>
          <w:szCs w:val="20"/>
          <w:rtl/>
        </w:rPr>
        <w:t xml:space="preserve"> </w:t>
      </w:r>
      <w:r w:rsidRPr="00F47A41">
        <w:rPr>
          <w:rFonts w:asciiTheme="majorBidi" w:hAnsiTheme="majorBidi" w:cstheme="majorBidi"/>
          <w:szCs w:val="20"/>
          <w:rtl/>
        </w:rPr>
        <w:t>ששת</w:t>
      </w:r>
      <w:r w:rsidR="002479E3">
        <w:rPr>
          <w:rFonts w:asciiTheme="majorBidi" w:hAnsiTheme="majorBidi" w:cstheme="majorBidi" w:hint="cs"/>
          <w:szCs w:val="20"/>
          <w:rtl/>
        </w:rPr>
        <w:t xml:space="preserve"> </w:t>
      </w:r>
      <w:r w:rsidRPr="00F47A41">
        <w:rPr>
          <w:rFonts w:asciiTheme="majorBidi" w:hAnsiTheme="majorBidi" w:cstheme="majorBidi"/>
          <w:szCs w:val="20"/>
          <w:rtl/>
        </w:rPr>
        <w:t>הימים</w:t>
      </w:r>
      <w:r w:rsidR="002479E3">
        <w:rPr>
          <w:rFonts w:asciiTheme="majorBidi" w:hAnsiTheme="majorBidi" w:cstheme="majorBidi" w:hint="cs"/>
          <w:szCs w:val="20"/>
          <w:rtl/>
        </w:rPr>
        <w:t xml:space="preserve"> </w:t>
      </w:r>
      <w:r w:rsidRPr="00F47A41">
        <w:rPr>
          <w:rFonts w:asciiTheme="majorBidi" w:hAnsiTheme="majorBidi" w:cstheme="majorBidi"/>
          <w:szCs w:val="20"/>
          <w:rtl/>
        </w:rPr>
        <w:t>היו</w:t>
      </w:r>
      <w:r w:rsidR="002479E3">
        <w:rPr>
          <w:rFonts w:asciiTheme="majorBidi" w:hAnsiTheme="majorBidi" w:cstheme="majorBidi" w:hint="cs"/>
          <w:szCs w:val="20"/>
          <w:rtl/>
        </w:rPr>
        <w:t xml:space="preserve"> </w:t>
      </w:r>
      <w:r w:rsidRPr="00F47A41">
        <w:rPr>
          <w:rFonts w:asciiTheme="majorBidi" w:hAnsiTheme="majorBidi" w:cstheme="majorBidi"/>
          <w:szCs w:val="20"/>
          <w:rtl/>
        </w:rPr>
        <w:t>אלג'יריה, מאוריטניה</w:t>
      </w:r>
      <w:r w:rsidR="002479E3">
        <w:rPr>
          <w:rFonts w:asciiTheme="majorBidi" w:hAnsiTheme="majorBidi" w:cstheme="majorBidi" w:hint="cs"/>
          <w:szCs w:val="20"/>
          <w:rtl/>
        </w:rPr>
        <w:t xml:space="preserve"> </w:t>
      </w:r>
      <w:r w:rsidRPr="00F47A41">
        <w:rPr>
          <w:rFonts w:asciiTheme="majorBidi" w:hAnsiTheme="majorBidi" w:cstheme="majorBidi"/>
          <w:szCs w:val="20"/>
          <w:rtl/>
        </w:rPr>
        <w:t>,סודן</w:t>
      </w:r>
      <w:r w:rsidR="002479E3">
        <w:rPr>
          <w:rFonts w:asciiTheme="majorBidi" w:hAnsiTheme="majorBidi" w:cstheme="majorBidi" w:hint="cs"/>
          <w:szCs w:val="20"/>
          <w:rtl/>
        </w:rPr>
        <w:t xml:space="preserve"> </w:t>
      </w:r>
      <w:r w:rsidRPr="00F47A41">
        <w:rPr>
          <w:rFonts w:asciiTheme="majorBidi" w:hAnsiTheme="majorBidi" w:cstheme="majorBidi"/>
          <w:szCs w:val="20"/>
          <w:rtl/>
        </w:rPr>
        <w:t>ותימן.</w:t>
      </w:r>
    </w:p>
  </w:footnote>
  <w:footnote w:id="3">
    <w:p w:rsidR="00E90708" w:rsidRPr="005B474B" w:rsidRDefault="00E90708" w:rsidP="00C05171">
      <w:pPr>
        <w:ind w:firstLine="0"/>
        <w:rPr>
          <w:rFonts w:asciiTheme="majorBidi" w:hAnsiTheme="majorBidi" w:cstheme="majorBidi"/>
          <w:sz w:val="20"/>
          <w:szCs w:val="20"/>
          <w:rtl/>
        </w:rPr>
      </w:pPr>
      <w:r w:rsidRPr="005B474B">
        <w:rPr>
          <w:rStyle w:val="a8"/>
          <w:rFonts w:asciiTheme="majorBidi" w:hAnsiTheme="majorBidi" w:cstheme="majorBidi"/>
          <w:sz w:val="20"/>
          <w:szCs w:val="20"/>
        </w:rPr>
        <w:footnoteRef/>
      </w:r>
      <w:r w:rsidR="005B474B" w:rsidRPr="005B474B">
        <w:rPr>
          <w:rFonts w:asciiTheme="majorBidi" w:hAnsiTheme="majorBidi" w:cstheme="majorBidi"/>
          <w:sz w:val="20"/>
          <w:szCs w:val="20"/>
          <w:rtl/>
        </w:rPr>
        <w:t xml:space="preserve"> כבר ב-9 ביוני 1967, לפני הפסקת האש שהושגה למחרת, בשיחה עם בן-חסותו מוחמד </w:t>
      </w:r>
      <w:proofErr w:type="spellStart"/>
      <w:r w:rsidR="005B474B" w:rsidRPr="005B474B">
        <w:rPr>
          <w:rFonts w:asciiTheme="majorBidi" w:hAnsiTheme="majorBidi" w:cstheme="majorBidi"/>
          <w:sz w:val="20"/>
          <w:szCs w:val="20"/>
          <w:rtl/>
        </w:rPr>
        <w:t>חסנין</w:t>
      </w:r>
      <w:proofErr w:type="spellEnd"/>
      <w:r w:rsidR="005B474B" w:rsidRPr="005B474B">
        <w:rPr>
          <w:rFonts w:asciiTheme="majorBidi" w:hAnsiTheme="majorBidi" w:cstheme="majorBidi"/>
          <w:sz w:val="20"/>
          <w:szCs w:val="20"/>
          <w:rtl/>
        </w:rPr>
        <w:t xml:space="preserve"> </w:t>
      </w:r>
      <w:proofErr w:type="spellStart"/>
      <w:r w:rsidR="005B474B" w:rsidRPr="005B474B">
        <w:rPr>
          <w:rFonts w:asciiTheme="majorBidi" w:hAnsiTheme="majorBidi" w:cstheme="majorBidi"/>
          <w:sz w:val="20"/>
          <w:szCs w:val="20"/>
          <w:rtl/>
        </w:rPr>
        <w:t>הייכל</w:t>
      </w:r>
      <w:proofErr w:type="spellEnd"/>
      <w:r w:rsidR="005B474B" w:rsidRPr="005B474B">
        <w:rPr>
          <w:rFonts w:asciiTheme="majorBidi" w:hAnsiTheme="majorBidi" w:cstheme="majorBidi"/>
          <w:sz w:val="20"/>
          <w:szCs w:val="20"/>
          <w:rtl/>
        </w:rPr>
        <w:t xml:space="preserve">, עורך היומון אל-אהרם, הסביר הנשיא המצרי כי מנוי וגמור עמו להתפטר מתפקידו, ולו רק בשל העובדה שהמנהיג החדש של מצרים לאחר המלחמה יצטרך לעבוד בצורה הדוקה עם ארה"ב על מנת להשיב למצרים את אדמותיה שנכבשו ע"י ישראל– משימה שהוא, נאצר,  אינו יכול למלא בשל טינתו העמוקה לארה"ב. ראו בעניין זה:  אורן, </w:t>
      </w:r>
      <w:r w:rsidR="005B474B" w:rsidRPr="005B474B">
        <w:rPr>
          <w:rFonts w:asciiTheme="majorBidi" w:hAnsiTheme="majorBidi" w:cstheme="majorBidi"/>
          <w:b/>
          <w:bCs/>
          <w:sz w:val="20"/>
          <w:szCs w:val="20"/>
          <w:rtl/>
        </w:rPr>
        <w:t>שישה ימים של מלחמה</w:t>
      </w:r>
      <w:r w:rsidR="005B474B" w:rsidRPr="005B474B">
        <w:rPr>
          <w:rFonts w:asciiTheme="majorBidi" w:hAnsiTheme="majorBidi" w:cstheme="majorBidi"/>
          <w:sz w:val="20"/>
          <w:szCs w:val="20"/>
          <w:rtl/>
        </w:rPr>
        <w:t>, 344.</w:t>
      </w:r>
    </w:p>
  </w:footnote>
  <w:footnote w:id="4">
    <w:p w:rsidR="00F47A41" w:rsidRPr="00F47A41" w:rsidRDefault="00F47A41" w:rsidP="00BE2AF4">
      <w:pPr>
        <w:pStyle w:val="a3"/>
        <w:spacing w:line="360" w:lineRule="auto"/>
        <w:rPr>
          <w:rFonts w:asciiTheme="majorBidi" w:hAnsiTheme="majorBidi" w:cstheme="majorBidi"/>
          <w:szCs w:val="20"/>
          <w:rtl/>
        </w:rPr>
      </w:pPr>
      <w:r w:rsidRPr="00F47A41">
        <w:rPr>
          <w:rStyle w:val="a8"/>
          <w:rFonts w:asciiTheme="majorBidi" w:hAnsiTheme="majorBidi" w:cstheme="majorBidi"/>
          <w:szCs w:val="20"/>
        </w:rPr>
        <w:footnoteRef/>
      </w:r>
      <w:r w:rsidRPr="00F47A41">
        <w:rPr>
          <w:rFonts w:asciiTheme="majorBidi" w:hAnsiTheme="majorBidi" w:cstheme="majorBidi"/>
          <w:szCs w:val="20"/>
          <w:rtl/>
        </w:rPr>
        <w:t xml:space="preserve"> על ראשית התהוותם של היחסים המיוחדים בין וושינגטון לירושלים, ראו, למשל:</w:t>
      </w:r>
    </w:p>
    <w:p w:rsidR="00F47A41" w:rsidRPr="00F47A41" w:rsidRDefault="00143D1D" w:rsidP="00143D1D">
      <w:pPr>
        <w:pStyle w:val="Biblio"/>
        <w:spacing w:line="360" w:lineRule="auto"/>
        <w:rPr>
          <w:rFonts w:asciiTheme="majorBidi" w:hAnsiTheme="majorBidi" w:cstheme="majorBidi"/>
          <w:sz w:val="20"/>
          <w:szCs w:val="20"/>
        </w:rPr>
      </w:pPr>
      <w:r>
        <w:rPr>
          <w:rFonts w:asciiTheme="majorBidi" w:hAnsiTheme="majorBidi" w:cstheme="majorBidi"/>
          <w:sz w:val="20"/>
          <w:szCs w:val="20"/>
        </w:rPr>
        <w:t xml:space="preserve">Abraham </w:t>
      </w:r>
      <w:r w:rsidR="00F47A41" w:rsidRPr="00F47A41">
        <w:rPr>
          <w:rFonts w:asciiTheme="majorBidi" w:hAnsiTheme="majorBidi" w:cstheme="majorBidi"/>
          <w:sz w:val="20"/>
          <w:szCs w:val="20"/>
        </w:rPr>
        <w:t>Ben-</w:t>
      </w:r>
      <w:proofErr w:type="spellStart"/>
      <w:r w:rsidR="00F47A41" w:rsidRPr="00F47A41">
        <w:rPr>
          <w:rFonts w:asciiTheme="majorBidi" w:hAnsiTheme="majorBidi" w:cstheme="majorBidi"/>
          <w:sz w:val="20"/>
          <w:szCs w:val="20"/>
        </w:rPr>
        <w:t>Zvi</w:t>
      </w:r>
      <w:proofErr w:type="spellEnd"/>
      <w:r w:rsidR="00F47A41" w:rsidRPr="00F47A41">
        <w:rPr>
          <w:rFonts w:asciiTheme="majorBidi" w:hAnsiTheme="majorBidi" w:cstheme="majorBidi"/>
          <w:sz w:val="20"/>
          <w:szCs w:val="20"/>
        </w:rPr>
        <w:t xml:space="preserve">, </w:t>
      </w:r>
      <w:proofErr w:type="gramStart"/>
      <w:r w:rsidR="00F47A41" w:rsidRPr="00F47A41">
        <w:rPr>
          <w:rFonts w:asciiTheme="majorBidi" w:hAnsiTheme="majorBidi" w:cstheme="majorBidi"/>
          <w:i/>
          <w:iCs/>
          <w:sz w:val="20"/>
          <w:szCs w:val="20"/>
        </w:rPr>
        <w:t>The</w:t>
      </w:r>
      <w:proofErr w:type="gramEnd"/>
      <w:r w:rsidR="00F47A41" w:rsidRPr="00F47A41">
        <w:rPr>
          <w:rFonts w:asciiTheme="majorBidi" w:hAnsiTheme="majorBidi" w:cstheme="majorBidi"/>
          <w:i/>
          <w:iCs/>
          <w:sz w:val="20"/>
          <w:szCs w:val="20"/>
        </w:rPr>
        <w:t xml:space="preserve"> United States and Israel: The Limits of the Special Relationship</w:t>
      </w:r>
      <w:r w:rsidR="00F47A41" w:rsidRPr="00F47A41">
        <w:rPr>
          <w:rFonts w:asciiTheme="majorBidi" w:hAnsiTheme="majorBidi" w:cstheme="majorBidi"/>
          <w:sz w:val="20"/>
          <w:szCs w:val="20"/>
        </w:rPr>
        <w:t>, New York: Colombia University Press, 1993.</w:t>
      </w:r>
    </w:p>
    <w:p w:rsidR="00F47A41" w:rsidRPr="00F47A41" w:rsidRDefault="00F47A41" w:rsidP="00BE2AF4">
      <w:pPr>
        <w:pStyle w:val="a3"/>
        <w:bidi w:val="0"/>
        <w:spacing w:line="360" w:lineRule="auto"/>
        <w:rPr>
          <w:rFonts w:asciiTheme="majorBidi" w:hAnsiTheme="majorBidi" w:cstheme="majorBidi"/>
          <w:szCs w:val="20"/>
        </w:rPr>
      </w:pPr>
    </w:p>
    <w:p w:rsidR="00F47A41" w:rsidRPr="00F47A41" w:rsidRDefault="00F47A41">
      <w:pPr>
        <w:pStyle w:val="a3"/>
        <w:rPr>
          <w:rFonts w:asciiTheme="majorBidi" w:hAnsiTheme="majorBidi" w:cstheme="majorBidi"/>
          <w:szCs w:val="20"/>
          <w:rtl/>
        </w:rPr>
      </w:pPr>
    </w:p>
  </w:footnote>
  <w:footnote w:id="5">
    <w:p w:rsidR="00B700F0" w:rsidRPr="00C71C1F" w:rsidRDefault="00B700F0" w:rsidP="007A3554">
      <w:pPr>
        <w:pStyle w:val="a3"/>
        <w:rPr>
          <w:rFonts w:asciiTheme="majorBidi" w:hAnsiTheme="majorBidi" w:cstheme="majorBidi"/>
          <w:szCs w:val="20"/>
        </w:rPr>
      </w:pPr>
      <w:r w:rsidRPr="00C71C1F">
        <w:rPr>
          <w:rStyle w:val="a8"/>
          <w:rFonts w:asciiTheme="majorBidi" w:hAnsiTheme="majorBidi" w:cstheme="majorBidi"/>
          <w:szCs w:val="20"/>
        </w:rPr>
        <w:footnoteRef/>
      </w:r>
      <w:r w:rsidRPr="00C71C1F">
        <w:rPr>
          <w:rFonts w:asciiTheme="majorBidi" w:hAnsiTheme="majorBidi" w:cstheme="majorBidi"/>
          <w:szCs w:val="20"/>
          <w:rtl/>
        </w:rPr>
        <w:t xml:space="preserve">מאז סיום מלחמת העולם השנייה, המזרח התיכון </w:t>
      </w:r>
      <w:r w:rsidR="00503C10" w:rsidRPr="00C71C1F">
        <w:rPr>
          <w:rFonts w:asciiTheme="majorBidi" w:hAnsiTheme="majorBidi" w:cstheme="majorBidi"/>
          <w:szCs w:val="20"/>
          <w:rtl/>
        </w:rPr>
        <w:t>מהווה זירה ח</w:t>
      </w:r>
      <w:r w:rsidR="00997097">
        <w:rPr>
          <w:rFonts w:asciiTheme="majorBidi" w:hAnsiTheme="majorBidi" w:cstheme="majorBidi"/>
          <w:szCs w:val="20"/>
          <w:rtl/>
        </w:rPr>
        <w:t>שובה מבחינה כלכלית מדינית וגיאו</w:t>
      </w:r>
      <w:r w:rsidR="00997097">
        <w:rPr>
          <w:rFonts w:asciiTheme="majorBidi" w:hAnsiTheme="majorBidi" w:cstheme="majorBidi" w:hint="cs"/>
          <w:szCs w:val="20"/>
          <w:rtl/>
        </w:rPr>
        <w:t>-</w:t>
      </w:r>
      <w:r w:rsidR="00503C10" w:rsidRPr="00C71C1F">
        <w:rPr>
          <w:rFonts w:asciiTheme="majorBidi" w:hAnsiTheme="majorBidi" w:cstheme="majorBidi"/>
          <w:szCs w:val="20"/>
          <w:rtl/>
        </w:rPr>
        <w:t xml:space="preserve">פוליטית </w:t>
      </w:r>
      <w:r w:rsidR="00790BCA">
        <w:rPr>
          <w:rFonts w:asciiTheme="majorBidi" w:hAnsiTheme="majorBidi" w:cstheme="majorBidi" w:hint="cs"/>
          <w:szCs w:val="20"/>
          <w:rtl/>
        </w:rPr>
        <w:t xml:space="preserve">גם יחד </w:t>
      </w:r>
      <w:r w:rsidRPr="00C71C1F">
        <w:rPr>
          <w:rFonts w:asciiTheme="majorBidi" w:hAnsiTheme="majorBidi" w:cstheme="majorBidi"/>
          <w:szCs w:val="20"/>
          <w:rtl/>
        </w:rPr>
        <w:t xml:space="preserve">לארה"ב </w:t>
      </w:r>
      <w:r w:rsidR="00503C10" w:rsidRPr="00C71C1F">
        <w:rPr>
          <w:rFonts w:asciiTheme="majorBidi" w:hAnsiTheme="majorBidi" w:cstheme="majorBidi"/>
          <w:szCs w:val="20"/>
          <w:rtl/>
        </w:rPr>
        <w:t xml:space="preserve">בפרט </w:t>
      </w:r>
      <w:r w:rsidRPr="00C71C1F">
        <w:rPr>
          <w:rFonts w:asciiTheme="majorBidi" w:hAnsiTheme="majorBidi" w:cstheme="majorBidi"/>
          <w:szCs w:val="20"/>
          <w:rtl/>
        </w:rPr>
        <w:t xml:space="preserve">ולעולם המערבי בכללותו. עד </w:t>
      </w:r>
      <w:r w:rsidR="00C77B60">
        <w:rPr>
          <w:rFonts w:asciiTheme="majorBidi" w:hAnsiTheme="majorBidi" w:cstheme="majorBidi" w:hint="cs"/>
          <w:szCs w:val="20"/>
          <w:rtl/>
        </w:rPr>
        <w:t>להתפרקותה של</w:t>
      </w:r>
      <w:r w:rsidR="00C77B60">
        <w:rPr>
          <w:rFonts w:asciiTheme="majorBidi" w:hAnsiTheme="majorBidi" w:cstheme="majorBidi"/>
          <w:szCs w:val="20"/>
          <w:rtl/>
        </w:rPr>
        <w:t xml:space="preserve"> ברית המועצות ב</w:t>
      </w:r>
      <w:r w:rsidRPr="00C71C1F">
        <w:rPr>
          <w:rFonts w:asciiTheme="majorBidi" w:hAnsiTheme="majorBidi" w:cstheme="majorBidi"/>
          <w:szCs w:val="20"/>
          <w:rtl/>
        </w:rPr>
        <w:t>-1991, המזרח התיכון שימש זירה מרכזית ב</w:t>
      </w:r>
      <w:r w:rsidR="00790BCA">
        <w:rPr>
          <w:rFonts w:asciiTheme="majorBidi" w:hAnsiTheme="majorBidi" w:cstheme="majorBidi" w:hint="cs"/>
          <w:szCs w:val="20"/>
          <w:rtl/>
        </w:rPr>
        <w:t>"</w:t>
      </w:r>
      <w:r w:rsidRPr="00C71C1F">
        <w:rPr>
          <w:rFonts w:asciiTheme="majorBidi" w:hAnsiTheme="majorBidi" w:cstheme="majorBidi"/>
          <w:szCs w:val="20"/>
          <w:rtl/>
        </w:rPr>
        <w:t>מלחמה הקרה</w:t>
      </w:r>
      <w:r w:rsidR="00790BCA">
        <w:rPr>
          <w:rFonts w:asciiTheme="majorBidi" w:hAnsiTheme="majorBidi" w:cstheme="majorBidi" w:hint="cs"/>
          <w:szCs w:val="20"/>
          <w:rtl/>
        </w:rPr>
        <w:t>"</w:t>
      </w:r>
      <w:r w:rsidRPr="00C71C1F">
        <w:rPr>
          <w:rFonts w:asciiTheme="majorBidi" w:hAnsiTheme="majorBidi" w:cstheme="majorBidi"/>
          <w:szCs w:val="20"/>
          <w:rtl/>
        </w:rPr>
        <w:t xml:space="preserve"> ו</w:t>
      </w:r>
      <w:r w:rsidR="007A3554">
        <w:rPr>
          <w:rFonts w:asciiTheme="majorBidi" w:hAnsiTheme="majorBidi" w:cstheme="majorBidi" w:hint="cs"/>
          <w:szCs w:val="20"/>
          <w:rtl/>
        </w:rPr>
        <w:t>ב</w:t>
      </w:r>
      <w:r w:rsidRPr="00C71C1F">
        <w:rPr>
          <w:rFonts w:asciiTheme="majorBidi" w:hAnsiTheme="majorBidi" w:cstheme="majorBidi"/>
          <w:szCs w:val="20"/>
          <w:rtl/>
        </w:rPr>
        <w:t>מאבק בין</w:t>
      </w:r>
      <w:r w:rsidR="00503C10" w:rsidRPr="00C71C1F">
        <w:rPr>
          <w:rFonts w:asciiTheme="majorBidi" w:hAnsiTheme="majorBidi" w:cstheme="majorBidi"/>
          <w:szCs w:val="20"/>
          <w:rtl/>
        </w:rPr>
        <w:t xml:space="preserve"> "מזרח" ל"</w:t>
      </w:r>
      <w:r w:rsidR="00790BCA">
        <w:rPr>
          <w:rFonts w:asciiTheme="majorBidi" w:hAnsiTheme="majorBidi" w:cstheme="majorBidi"/>
          <w:szCs w:val="20"/>
          <w:rtl/>
        </w:rPr>
        <w:t>מערב</w:t>
      </w:r>
      <w:r w:rsidR="00790BCA">
        <w:rPr>
          <w:rFonts w:asciiTheme="majorBidi" w:hAnsiTheme="majorBidi" w:cstheme="majorBidi" w:hint="cs"/>
          <w:szCs w:val="20"/>
          <w:rtl/>
        </w:rPr>
        <w:t>"</w:t>
      </w:r>
      <w:r w:rsidRPr="00C71C1F">
        <w:rPr>
          <w:rFonts w:asciiTheme="majorBidi" w:hAnsiTheme="majorBidi" w:cstheme="majorBidi"/>
          <w:szCs w:val="20"/>
          <w:rtl/>
        </w:rPr>
        <w:t>, כפי שהוכח על ידי נ</w:t>
      </w:r>
      <w:r w:rsidR="004072E6" w:rsidRPr="00C71C1F">
        <w:rPr>
          <w:rFonts w:asciiTheme="majorBidi" w:hAnsiTheme="majorBidi" w:cstheme="majorBidi"/>
          <w:szCs w:val="20"/>
          <w:rtl/>
        </w:rPr>
        <w:t>י</w:t>
      </w:r>
      <w:r w:rsidRPr="00C71C1F">
        <w:rPr>
          <w:rFonts w:asciiTheme="majorBidi" w:hAnsiTheme="majorBidi" w:cstheme="majorBidi"/>
          <w:szCs w:val="20"/>
          <w:rtl/>
        </w:rPr>
        <w:t xml:space="preserve">סיונות חוזרים ונשנים על ידי וושינגטון לצמצם את </w:t>
      </w:r>
      <w:r w:rsidR="00503C10" w:rsidRPr="00C71C1F">
        <w:rPr>
          <w:rFonts w:asciiTheme="majorBidi" w:hAnsiTheme="majorBidi" w:cstheme="majorBidi"/>
          <w:szCs w:val="20"/>
          <w:rtl/>
        </w:rPr>
        <w:t xml:space="preserve">החדירה הסובייטית </w:t>
      </w:r>
      <w:r w:rsidRPr="00C71C1F">
        <w:rPr>
          <w:rFonts w:asciiTheme="majorBidi" w:hAnsiTheme="majorBidi" w:cstheme="majorBidi"/>
          <w:szCs w:val="20"/>
          <w:rtl/>
        </w:rPr>
        <w:t>באזור. כל הממשלים האמריק</w:t>
      </w:r>
      <w:r w:rsidR="00143D1D">
        <w:rPr>
          <w:rFonts w:asciiTheme="majorBidi" w:hAnsiTheme="majorBidi" w:cstheme="majorBidi" w:hint="cs"/>
          <w:szCs w:val="20"/>
          <w:rtl/>
        </w:rPr>
        <w:t>נ</w:t>
      </w:r>
      <w:r w:rsidRPr="00C71C1F">
        <w:rPr>
          <w:rFonts w:asciiTheme="majorBidi" w:hAnsiTheme="majorBidi" w:cstheme="majorBidi"/>
          <w:szCs w:val="20"/>
          <w:rtl/>
        </w:rPr>
        <w:t>ים מאז סיומה של מלחמת העולם השנייה ייחסו חשיבות רבה לטיפוח ו</w:t>
      </w:r>
      <w:r w:rsidR="007A3554">
        <w:rPr>
          <w:rFonts w:asciiTheme="majorBidi" w:hAnsiTheme="majorBidi" w:cstheme="majorBidi" w:hint="cs"/>
          <w:szCs w:val="20"/>
          <w:rtl/>
        </w:rPr>
        <w:t>ל</w:t>
      </w:r>
      <w:r w:rsidRPr="00C71C1F">
        <w:rPr>
          <w:rFonts w:asciiTheme="majorBidi" w:hAnsiTheme="majorBidi" w:cstheme="majorBidi"/>
          <w:szCs w:val="20"/>
          <w:rtl/>
        </w:rPr>
        <w:t xml:space="preserve">שמירה של יחסים </w:t>
      </w:r>
      <w:r w:rsidR="001C2119">
        <w:rPr>
          <w:rFonts w:asciiTheme="majorBidi" w:hAnsiTheme="majorBidi" w:cstheme="majorBidi" w:hint="cs"/>
          <w:szCs w:val="20"/>
          <w:rtl/>
        </w:rPr>
        <w:t xml:space="preserve">תקינים </w:t>
      </w:r>
      <w:r w:rsidRPr="00C71C1F">
        <w:rPr>
          <w:rFonts w:asciiTheme="majorBidi" w:hAnsiTheme="majorBidi" w:cstheme="majorBidi"/>
          <w:szCs w:val="20"/>
          <w:rtl/>
        </w:rPr>
        <w:t>עם מדינות עשירות נפט באזור ובמיוחד עם סעודיה</w:t>
      </w:r>
      <w:r w:rsidR="001C2119">
        <w:rPr>
          <w:rFonts w:asciiTheme="majorBidi" w:hAnsiTheme="majorBidi" w:cstheme="majorBidi" w:hint="cs"/>
          <w:szCs w:val="20"/>
          <w:rtl/>
        </w:rPr>
        <w:t>.</w:t>
      </w:r>
      <w:r w:rsidR="009D10F7">
        <w:rPr>
          <w:rFonts w:asciiTheme="majorBidi" w:hAnsiTheme="majorBidi" w:cstheme="majorBidi" w:hint="cs"/>
          <w:szCs w:val="20"/>
          <w:rtl/>
        </w:rPr>
        <w:t xml:space="preserve"> כל זאת</w:t>
      </w:r>
      <w:r w:rsidR="001C2119">
        <w:rPr>
          <w:rFonts w:asciiTheme="majorBidi" w:hAnsiTheme="majorBidi" w:cstheme="majorBidi" w:hint="cs"/>
          <w:szCs w:val="20"/>
          <w:rtl/>
        </w:rPr>
        <w:t xml:space="preserve">, לאור </w:t>
      </w:r>
      <w:r w:rsidR="009D10F7">
        <w:rPr>
          <w:rFonts w:asciiTheme="majorBidi" w:hAnsiTheme="majorBidi" w:cstheme="majorBidi" w:hint="cs"/>
          <w:szCs w:val="20"/>
          <w:rtl/>
        </w:rPr>
        <w:t xml:space="preserve">התלות הגדולה בנפט המופק באזור זה </w:t>
      </w:r>
      <w:r w:rsidR="007A3554">
        <w:rPr>
          <w:rFonts w:asciiTheme="majorBidi" w:hAnsiTheme="majorBidi" w:cstheme="majorBidi" w:hint="cs"/>
          <w:szCs w:val="20"/>
          <w:rtl/>
        </w:rPr>
        <w:t>נוכח</w:t>
      </w:r>
      <w:r w:rsidRPr="00C71C1F">
        <w:rPr>
          <w:rFonts w:asciiTheme="majorBidi" w:hAnsiTheme="majorBidi" w:cstheme="majorBidi"/>
          <w:szCs w:val="20"/>
          <w:rtl/>
        </w:rPr>
        <w:t xml:space="preserve"> דרישות האנרגיה של </w:t>
      </w:r>
      <w:r w:rsidR="00503C10" w:rsidRPr="00C71C1F">
        <w:rPr>
          <w:rFonts w:asciiTheme="majorBidi" w:hAnsiTheme="majorBidi" w:cstheme="majorBidi"/>
          <w:szCs w:val="20"/>
          <w:rtl/>
        </w:rPr>
        <w:t>המדינות המ</w:t>
      </w:r>
      <w:r w:rsidRPr="00C71C1F">
        <w:rPr>
          <w:rFonts w:asciiTheme="majorBidi" w:hAnsiTheme="majorBidi" w:cstheme="majorBidi"/>
          <w:szCs w:val="20"/>
          <w:rtl/>
        </w:rPr>
        <w:t>תועשות</w:t>
      </w:r>
      <w:r w:rsidR="00503C10" w:rsidRPr="00C71C1F">
        <w:rPr>
          <w:rFonts w:asciiTheme="majorBidi" w:hAnsiTheme="majorBidi" w:cstheme="majorBidi"/>
          <w:szCs w:val="20"/>
          <w:rtl/>
        </w:rPr>
        <w:t xml:space="preserve"> –מדינות מערב אירופה ויפן, </w:t>
      </w:r>
      <w:r w:rsidRPr="00C71C1F">
        <w:rPr>
          <w:rFonts w:asciiTheme="majorBidi" w:hAnsiTheme="majorBidi" w:cstheme="majorBidi"/>
          <w:szCs w:val="20"/>
          <w:rtl/>
        </w:rPr>
        <w:t xml:space="preserve">בעלות </w:t>
      </w:r>
      <w:r w:rsidR="00503C10" w:rsidRPr="00C71C1F">
        <w:rPr>
          <w:rFonts w:asciiTheme="majorBidi" w:hAnsiTheme="majorBidi" w:cstheme="majorBidi"/>
          <w:szCs w:val="20"/>
          <w:rtl/>
        </w:rPr>
        <w:t xml:space="preserve">בריתה </w:t>
      </w:r>
      <w:r w:rsidRPr="00C71C1F">
        <w:rPr>
          <w:rFonts w:asciiTheme="majorBidi" w:hAnsiTheme="majorBidi" w:cstheme="majorBidi"/>
          <w:szCs w:val="20"/>
          <w:rtl/>
        </w:rPr>
        <w:t xml:space="preserve">של </w:t>
      </w:r>
      <w:r w:rsidR="00503C10" w:rsidRPr="00C71C1F">
        <w:rPr>
          <w:rFonts w:asciiTheme="majorBidi" w:hAnsiTheme="majorBidi" w:cstheme="majorBidi"/>
          <w:szCs w:val="20"/>
          <w:rtl/>
        </w:rPr>
        <w:t xml:space="preserve">וושינגטון. על </w:t>
      </w:r>
      <w:r w:rsidRPr="00C71C1F">
        <w:rPr>
          <w:rFonts w:asciiTheme="majorBidi" w:hAnsiTheme="majorBidi" w:cstheme="majorBidi"/>
          <w:szCs w:val="20"/>
          <w:rtl/>
        </w:rPr>
        <w:t xml:space="preserve">כן, </w:t>
      </w:r>
      <w:r w:rsidR="00503C10" w:rsidRPr="00C71C1F">
        <w:rPr>
          <w:rFonts w:asciiTheme="majorBidi" w:hAnsiTheme="majorBidi" w:cstheme="majorBidi"/>
          <w:szCs w:val="20"/>
          <w:rtl/>
        </w:rPr>
        <w:t>השגת יציבות מדינית ו</w:t>
      </w:r>
      <w:r w:rsidRPr="00C71C1F">
        <w:rPr>
          <w:rFonts w:asciiTheme="majorBidi" w:hAnsiTheme="majorBidi" w:cstheme="majorBidi"/>
          <w:szCs w:val="20"/>
          <w:rtl/>
        </w:rPr>
        <w:t xml:space="preserve">שמירה </w:t>
      </w:r>
      <w:r w:rsidR="00503C10" w:rsidRPr="00C71C1F">
        <w:rPr>
          <w:rFonts w:asciiTheme="majorBidi" w:hAnsiTheme="majorBidi" w:cstheme="majorBidi"/>
          <w:szCs w:val="20"/>
          <w:rtl/>
        </w:rPr>
        <w:t xml:space="preserve">על יציבות זו </w:t>
      </w:r>
      <w:r w:rsidRPr="00C71C1F">
        <w:rPr>
          <w:rFonts w:asciiTheme="majorBidi" w:hAnsiTheme="majorBidi" w:cstheme="majorBidi"/>
          <w:szCs w:val="20"/>
          <w:rtl/>
        </w:rPr>
        <w:t xml:space="preserve">במזרח התיכון </w:t>
      </w:r>
      <w:r w:rsidR="00503C10" w:rsidRPr="00C71C1F">
        <w:rPr>
          <w:rFonts w:asciiTheme="majorBidi" w:hAnsiTheme="majorBidi" w:cstheme="majorBidi"/>
          <w:szCs w:val="20"/>
          <w:rtl/>
        </w:rPr>
        <w:t>זכתה ל</w:t>
      </w:r>
      <w:r w:rsidRPr="00C71C1F">
        <w:rPr>
          <w:rFonts w:asciiTheme="majorBidi" w:hAnsiTheme="majorBidi" w:cstheme="majorBidi"/>
          <w:szCs w:val="20"/>
          <w:rtl/>
        </w:rPr>
        <w:t xml:space="preserve">חשיבות לאומית </w:t>
      </w:r>
      <w:r w:rsidR="001C2119">
        <w:rPr>
          <w:rFonts w:asciiTheme="majorBidi" w:hAnsiTheme="majorBidi" w:cstheme="majorBidi" w:hint="cs"/>
          <w:szCs w:val="20"/>
          <w:rtl/>
        </w:rPr>
        <w:t xml:space="preserve">מהמדרגה </w:t>
      </w:r>
      <w:r w:rsidRPr="00C71C1F">
        <w:rPr>
          <w:rFonts w:asciiTheme="majorBidi" w:hAnsiTheme="majorBidi" w:cstheme="majorBidi"/>
          <w:szCs w:val="20"/>
          <w:rtl/>
        </w:rPr>
        <w:t>הראשונה</w:t>
      </w:r>
      <w:r w:rsidR="00503C10" w:rsidRPr="00C71C1F">
        <w:rPr>
          <w:rFonts w:asciiTheme="majorBidi" w:hAnsiTheme="majorBidi" w:cstheme="majorBidi"/>
          <w:szCs w:val="20"/>
          <w:rtl/>
        </w:rPr>
        <w:t xml:space="preserve"> בעיני כל הממשלים האמריק</w:t>
      </w:r>
      <w:r w:rsidR="00143D1D">
        <w:rPr>
          <w:rFonts w:asciiTheme="majorBidi" w:hAnsiTheme="majorBidi" w:cstheme="majorBidi" w:hint="cs"/>
          <w:szCs w:val="20"/>
          <w:rtl/>
        </w:rPr>
        <w:t>נ</w:t>
      </w:r>
      <w:r w:rsidR="00503C10" w:rsidRPr="00C71C1F">
        <w:rPr>
          <w:rFonts w:asciiTheme="majorBidi" w:hAnsiTheme="majorBidi" w:cstheme="majorBidi"/>
          <w:szCs w:val="20"/>
          <w:rtl/>
        </w:rPr>
        <w:t>ים מסיומה של מלחמת העולם השנייה ועד ימינו אנו</w:t>
      </w:r>
      <w:r w:rsidRPr="00C71C1F">
        <w:rPr>
          <w:rFonts w:asciiTheme="majorBidi" w:hAnsiTheme="majorBidi" w:cstheme="majorBidi"/>
          <w:szCs w:val="20"/>
          <w:rtl/>
        </w:rPr>
        <w:t xml:space="preserve">. חוסר היציבות </w:t>
      </w:r>
      <w:r w:rsidR="00503C10" w:rsidRPr="00C71C1F">
        <w:rPr>
          <w:rFonts w:asciiTheme="majorBidi" w:hAnsiTheme="majorBidi" w:cstheme="majorBidi"/>
          <w:szCs w:val="20"/>
          <w:rtl/>
        </w:rPr>
        <w:t xml:space="preserve">המתמשך במזה"ת שנגרם, במידה רבה, בגין </w:t>
      </w:r>
      <w:r w:rsidRPr="00C71C1F">
        <w:rPr>
          <w:rFonts w:asciiTheme="majorBidi" w:hAnsiTheme="majorBidi" w:cstheme="majorBidi"/>
          <w:szCs w:val="20"/>
          <w:rtl/>
        </w:rPr>
        <w:t>הסכסוך הישראלי-ערבי</w:t>
      </w:r>
      <w:r w:rsidR="009D10F7">
        <w:rPr>
          <w:rFonts w:asciiTheme="majorBidi" w:hAnsiTheme="majorBidi" w:cstheme="majorBidi" w:hint="cs"/>
          <w:szCs w:val="20"/>
          <w:rtl/>
        </w:rPr>
        <w:t>, מהווה</w:t>
      </w:r>
      <w:r w:rsidR="00503C10" w:rsidRPr="00C71C1F">
        <w:rPr>
          <w:rFonts w:asciiTheme="majorBidi" w:hAnsiTheme="majorBidi" w:cstheme="majorBidi"/>
          <w:szCs w:val="20"/>
          <w:rtl/>
        </w:rPr>
        <w:t>, גם כיום,</w:t>
      </w:r>
      <w:r w:rsidRPr="00C71C1F">
        <w:rPr>
          <w:rFonts w:asciiTheme="majorBidi" w:hAnsiTheme="majorBidi" w:cstheme="majorBidi"/>
          <w:szCs w:val="20"/>
          <w:rtl/>
        </w:rPr>
        <w:t xml:space="preserve"> אבן נגף </w:t>
      </w:r>
      <w:r w:rsidR="00503C10" w:rsidRPr="00C71C1F">
        <w:rPr>
          <w:rFonts w:asciiTheme="majorBidi" w:hAnsiTheme="majorBidi" w:cstheme="majorBidi"/>
          <w:szCs w:val="20"/>
          <w:rtl/>
        </w:rPr>
        <w:t xml:space="preserve">להבטחת </w:t>
      </w:r>
      <w:r w:rsidRPr="00C71C1F">
        <w:rPr>
          <w:rFonts w:asciiTheme="majorBidi" w:hAnsiTheme="majorBidi" w:cstheme="majorBidi"/>
          <w:szCs w:val="20"/>
          <w:rtl/>
        </w:rPr>
        <w:t xml:space="preserve">האינטרסים של ארצות הברית </w:t>
      </w:r>
      <w:r w:rsidR="00503C10" w:rsidRPr="00C71C1F">
        <w:rPr>
          <w:rFonts w:asciiTheme="majorBidi" w:hAnsiTheme="majorBidi" w:cstheme="majorBidi"/>
          <w:szCs w:val="20"/>
          <w:rtl/>
        </w:rPr>
        <w:t xml:space="preserve">באזור.אין </w:t>
      </w:r>
      <w:r w:rsidR="007A3554">
        <w:rPr>
          <w:rFonts w:asciiTheme="majorBidi" w:hAnsiTheme="majorBidi" w:cstheme="majorBidi" w:hint="cs"/>
          <w:szCs w:val="20"/>
          <w:rtl/>
        </w:rPr>
        <w:t>פליאה</w:t>
      </w:r>
      <w:r w:rsidR="00503C10" w:rsidRPr="00C71C1F">
        <w:rPr>
          <w:rFonts w:asciiTheme="majorBidi" w:hAnsiTheme="majorBidi" w:cstheme="majorBidi"/>
          <w:szCs w:val="20"/>
          <w:rtl/>
        </w:rPr>
        <w:t xml:space="preserve"> אפוא כי </w:t>
      </w:r>
      <w:r w:rsidRPr="00C71C1F">
        <w:rPr>
          <w:rFonts w:asciiTheme="majorBidi" w:hAnsiTheme="majorBidi" w:cstheme="majorBidi"/>
          <w:szCs w:val="20"/>
          <w:rtl/>
        </w:rPr>
        <w:t xml:space="preserve">וושינגטון </w:t>
      </w:r>
      <w:r w:rsidR="00503C10" w:rsidRPr="00C71C1F">
        <w:rPr>
          <w:rFonts w:asciiTheme="majorBidi" w:hAnsiTheme="majorBidi" w:cstheme="majorBidi"/>
          <w:szCs w:val="20"/>
          <w:rtl/>
        </w:rPr>
        <w:t xml:space="preserve">הינה בעלת </w:t>
      </w:r>
      <w:r w:rsidRPr="00C71C1F">
        <w:rPr>
          <w:rFonts w:asciiTheme="majorBidi" w:hAnsiTheme="majorBidi" w:cstheme="majorBidi"/>
          <w:szCs w:val="20"/>
          <w:rtl/>
        </w:rPr>
        <w:t xml:space="preserve">אינטרס ברור </w:t>
      </w:r>
      <w:r w:rsidR="00503C10" w:rsidRPr="00C71C1F">
        <w:rPr>
          <w:rFonts w:asciiTheme="majorBidi" w:hAnsiTheme="majorBidi" w:cstheme="majorBidi"/>
          <w:szCs w:val="20"/>
          <w:rtl/>
        </w:rPr>
        <w:t>להובל</w:t>
      </w:r>
      <w:r w:rsidR="007A3554">
        <w:rPr>
          <w:rFonts w:asciiTheme="majorBidi" w:hAnsiTheme="majorBidi" w:cstheme="majorBidi" w:hint="cs"/>
          <w:szCs w:val="20"/>
          <w:rtl/>
        </w:rPr>
        <w:t>ת</w:t>
      </w:r>
      <w:r w:rsidR="00503C10" w:rsidRPr="00C71C1F">
        <w:rPr>
          <w:rFonts w:asciiTheme="majorBidi" w:hAnsiTheme="majorBidi" w:cstheme="majorBidi"/>
          <w:szCs w:val="20"/>
          <w:rtl/>
        </w:rPr>
        <w:t xml:space="preserve"> התהליך המדיני בזירה זו על מנת לנסות ולהגיע </w:t>
      </w:r>
      <w:r w:rsidRPr="00C71C1F">
        <w:rPr>
          <w:rFonts w:asciiTheme="majorBidi" w:hAnsiTheme="majorBidi" w:cstheme="majorBidi"/>
          <w:szCs w:val="20"/>
          <w:rtl/>
        </w:rPr>
        <w:t>לקראת פתרון כולל לסכסוך</w:t>
      </w:r>
      <w:r w:rsidR="00503C10" w:rsidRPr="00C71C1F">
        <w:rPr>
          <w:rFonts w:asciiTheme="majorBidi" w:hAnsiTheme="majorBidi" w:cstheme="majorBidi"/>
          <w:szCs w:val="20"/>
          <w:rtl/>
        </w:rPr>
        <w:t xml:space="preserve"> הישראלי-ערבי</w:t>
      </w:r>
      <w:r w:rsidRPr="00C71C1F">
        <w:rPr>
          <w:rFonts w:asciiTheme="majorBidi" w:hAnsiTheme="majorBidi" w:cstheme="majorBidi"/>
          <w:szCs w:val="20"/>
          <w:rtl/>
        </w:rPr>
        <w:t>.</w:t>
      </w:r>
    </w:p>
  </w:footnote>
  <w:footnote w:id="6">
    <w:p w:rsidR="003102A8" w:rsidRPr="001E0E2E" w:rsidRDefault="003102A8" w:rsidP="00143D1D">
      <w:pPr>
        <w:pStyle w:val="a3"/>
        <w:rPr>
          <w:rtl/>
        </w:rPr>
      </w:pPr>
      <w:r w:rsidRPr="001E0E2E">
        <w:rPr>
          <w:rStyle w:val="a8"/>
        </w:rPr>
        <w:footnoteRef/>
      </w:r>
      <w:r w:rsidRPr="001E0E2E">
        <w:rPr>
          <w:rtl/>
        </w:rPr>
        <w:t xml:space="preserve"> על הנסיבות שהובילו את ישראל לסגת מסיני במרץ 1957 ראו בהרחבה: מרדכי בר-און, </w:t>
      </w:r>
      <w:r w:rsidRPr="001E0E2E">
        <w:rPr>
          <w:b/>
          <w:bCs/>
          <w:rtl/>
        </w:rPr>
        <w:t>שערי עזה</w:t>
      </w:r>
      <w:r w:rsidRPr="001E0E2E">
        <w:rPr>
          <w:rFonts w:hint="cs"/>
          <w:b/>
          <w:bCs/>
          <w:rtl/>
        </w:rPr>
        <w:t>:</w:t>
      </w:r>
      <w:r w:rsidRPr="001E0E2E">
        <w:rPr>
          <w:b/>
          <w:bCs/>
          <w:rtl/>
        </w:rPr>
        <w:t xml:space="preserve"> מדיניות הביטחון והחוץ של מדינת ישראל: </w:t>
      </w:r>
      <w:proofErr w:type="spellStart"/>
      <w:r w:rsidRPr="001E0E2E">
        <w:rPr>
          <w:b/>
          <w:bCs/>
          <w:rtl/>
        </w:rPr>
        <w:t>1955–1957</w:t>
      </w:r>
      <w:proofErr w:type="spellEnd"/>
      <w:r w:rsidRPr="001E0E2E">
        <w:rPr>
          <w:rtl/>
        </w:rPr>
        <w:t>, תל-אביב, עם עובד, 1992</w:t>
      </w:r>
      <w:r w:rsidR="000C074D">
        <w:rPr>
          <w:rFonts w:hint="cs"/>
          <w:rtl/>
        </w:rPr>
        <w:t xml:space="preserve"> (להלן : </w:t>
      </w:r>
      <w:r w:rsidR="000C074D">
        <w:rPr>
          <w:rFonts w:hint="cs"/>
          <w:b/>
          <w:bCs/>
          <w:rtl/>
        </w:rPr>
        <w:t>שערי עזה</w:t>
      </w:r>
      <w:r w:rsidR="000C074D">
        <w:rPr>
          <w:rFonts w:hint="cs"/>
          <w:rtl/>
        </w:rPr>
        <w:t>)</w:t>
      </w:r>
      <w:r w:rsidRPr="001E0E2E">
        <w:rPr>
          <w:rtl/>
        </w:rPr>
        <w:t xml:space="preserve">, </w:t>
      </w:r>
      <w:proofErr w:type="spellStart"/>
      <w:r w:rsidRPr="001E0E2E">
        <w:rPr>
          <w:rtl/>
        </w:rPr>
        <w:t>עמ</w:t>
      </w:r>
      <w:proofErr w:type="spellEnd"/>
      <w:r w:rsidRPr="001E0E2E">
        <w:rPr>
          <w:rtl/>
        </w:rPr>
        <w:t xml:space="preserve">' </w:t>
      </w:r>
      <w:proofErr w:type="spellStart"/>
      <w:r w:rsidRPr="001E0E2E">
        <w:rPr>
          <w:rtl/>
        </w:rPr>
        <w:t>3</w:t>
      </w:r>
      <w:r>
        <w:rPr>
          <w:rFonts w:hint="cs"/>
          <w:rtl/>
        </w:rPr>
        <w:t>19</w:t>
      </w:r>
      <w:r w:rsidRPr="001E0E2E">
        <w:rPr>
          <w:rtl/>
        </w:rPr>
        <w:t>–3</w:t>
      </w:r>
      <w:r>
        <w:rPr>
          <w:rFonts w:hint="cs"/>
          <w:rtl/>
        </w:rPr>
        <w:t>87</w:t>
      </w:r>
      <w:proofErr w:type="spellEnd"/>
      <w:r w:rsidRPr="001E0E2E">
        <w:rPr>
          <w:rtl/>
        </w:rPr>
        <w:t>.</w:t>
      </w:r>
    </w:p>
  </w:footnote>
  <w:footnote w:id="7">
    <w:p w:rsidR="003102A8" w:rsidRPr="001E0E2E" w:rsidRDefault="003102A8" w:rsidP="00143D1D">
      <w:pPr>
        <w:pStyle w:val="a3"/>
        <w:ind w:firstLine="0"/>
        <w:rPr>
          <w:rtl/>
        </w:rPr>
      </w:pPr>
      <w:r w:rsidRPr="001E0E2E">
        <w:rPr>
          <w:rStyle w:val="a8"/>
        </w:rPr>
        <w:footnoteRef/>
      </w:r>
      <w:r w:rsidRPr="001E0E2E">
        <w:rPr>
          <w:rtl/>
        </w:rPr>
        <w:t>מרדכי בר-און, "מערכת סיני</w:t>
      </w:r>
      <w:r w:rsidRPr="001E0E2E">
        <w:rPr>
          <w:rFonts w:hint="cs"/>
          <w:rtl/>
        </w:rPr>
        <w:t>:</w:t>
      </w:r>
      <w:r w:rsidRPr="001E0E2E">
        <w:rPr>
          <w:rtl/>
        </w:rPr>
        <w:t xml:space="preserve"> גורמים והישגים", בתוך: </w:t>
      </w:r>
      <w:r w:rsidRPr="001E0E2E">
        <w:rPr>
          <w:b/>
          <w:bCs/>
          <w:rtl/>
        </w:rPr>
        <w:t>סקירה חודשית</w:t>
      </w:r>
      <w:r w:rsidRPr="001E0E2E">
        <w:rPr>
          <w:rtl/>
        </w:rPr>
        <w:t xml:space="preserve">, כרך 33 (מס' </w:t>
      </w:r>
      <w:proofErr w:type="spellStart"/>
      <w:r w:rsidRPr="001E0E2E">
        <w:rPr>
          <w:rtl/>
        </w:rPr>
        <w:t>10–11</w:t>
      </w:r>
      <w:proofErr w:type="spellEnd"/>
      <w:r w:rsidRPr="001E0E2E">
        <w:rPr>
          <w:rtl/>
        </w:rPr>
        <w:t xml:space="preserve">), 1986, </w:t>
      </w:r>
      <w:proofErr w:type="spellStart"/>
      <w:r w:rsidRPr="001E0E2E">
        <w:rPr>
          <w:rtl/>
        </w:rPr>
        <w:t>עמ</w:t>
      </w:r>
      <w:proofErr w:type="spellEnd"/>
      <w:r w:rsidRPr="001E0E2E">
        <w:rPr>
          <w:rtl/>
        </w:rPr>
        <w:t>' 14.</w:t>
      </w:r>
    </w:p>
  </w:footnote>
  <w:footnote w:id="8">
    <w:p w:rsidR="003102A8" w:rsidRPr="00547DA3" w:rsidRDefault="003102A8" w:rsidP="003102A8">
      <w:pPr>
        <w:pStyle w:val="a3"/>
        <w:bidi w:val="0"/>
        <w:rPr>
          <w:rFonts w:asciiTheme="majorBidi" w:hAnsiTheme="majorBidi" w:cstheme="majorBidi"/>
        </w:rPr>
      </w:pPr>
      <w:r w:rsidRPr="00547DA3">
        <w:rPr>
          <w:rStyle w:val="a8"/>
          <w:rFonts w:asciiTheme="majorBidi" w:hAnsiTheme="majorBidi" w:cstheme="majorBidi"/>
        </w:rPr>
        <w:footnoteRef/>
      </w:r>
      <w:r w:rsidRPr="00547DA3">
        <w:rPr>
          <w:rFonts w:asciiTheme="majorBidi" w:hAnsiTheme="majorBidi" w:cstheme="majorBidi"/>
          <w:i/>
          <w:iCs/>
        </w:rPr>
        <w:t xml:space="preserve"> Middle East Record</w:t>
      </w:r>
      <w:r w:rsidRPr="00547DA3">
        <w:rPr>
          <w:rFonts w:asciiTheme="majorBidi" w:hAnsiTheme="majorBidi" w:cstheme="majorBidi"/>
        </w:rPr>
        <w:t xml:space="preserve"> (hereafter: </w:t>
      </w:r>
      <w:r w:rsidRPr="00547DA3">
        <w:rPr>
          <w:rFonts w:asciiTheme="majorBidi" w:hAnsiTheme="majorBidi" w:cstheme="majorBidi"/>
          <w:i/>
          <w:iCs/>
        </w:rPr>
        <w:t>MER</w:t>
      </w:r>
      <w:r w:rsidRPr="00547DA3">
        <w:rPr>
          <w:rFonts w:asciiTheme="majorBidi" w:hAnsiTheme="majorBidi" w:cstheme="majorBidi"/>
        </w:rPr>
        <w:t xml:space="preserve">), Vol. 3 (1967), The </w:t>
      </w:r>
      <w:proofErr w:type="spellStart"/>
      <w:r w:rsidRPr="00547DA3">
        <w:rPr>
          <w:rFonts w:asciiTheme="majorBidi" w:hAnsiTheme="majorBidi" w:cstheme="majorBidi"/>
        </w:rPr>
        <w:t>Shiloah</w:t>
      </w:r>
      <w:proofErr w:type="spellEnd"/>
      <w:r w:rsidRPr="00547DA3">
        <w:rPr>
          <w:rFonts w:asciiTheme="majorBidi" w:hAnsiTheme="majorBidi" w:cstheme="majorBidi"/>
        </w:rPr>
        <w:t xml:space="preserve"> Center for Middle Eastern and African Studies, Tel-Aviv University, 1971, p.75.</w:t>
      </w:r>
    </w:p>
    <w:p w:rsidR="003102A8" w:rsidRPr="001E0E2E" w:rsidRDefault="003102A8" w:rsidP="003102A8">
      <w:pPr>
        <w:pStyle w:val="a3"/>
        <w:rPr>
          <w:rtl/>
        </w:rPr>
      </w:pPr>
      <w:r w:rsidRPr="001E0E2E">
        <w:rPr>
          <w:rtl/>
        </w:rPr>
        <w:t>חברי מועצת הביטחון של האו"ם כללו 15 מדינות: מלבד חמש החברות הקבועות במועצת הביטחון איתן נמנו ארה"ב, ברה"מ, בריטניה, צרפת וסין העממית (טייוואן) נכללו בפורום זה גם החברות הלא קבועות, איתן נמנו ב-1967 ארגנטינה, ברזיל, בולגריה, קנדה, דנמרק, אתיופיה, הודו, יפן, מאלי וניגריה.</w:t>
      </w:r>
    </w:p>
  </w:footnote>
  <w:footnote w:id="9">
    <w:p w:rsidR="003102A8" w:rsidRPr="00D66D69" w:rsidRDefault="003102A8" w:rsidP="00D66D69">
      <w:pPr>
        <w:pStyle w:val="a3"/>
        <w:bidi w:val="0"/>
        <w:ind w:firstLine="0"/>
        <w:rPr>
          <w:rFonts w:asciiTheme="majorBidi" w:hAnsiTheme="majorBidi" w:cstheme="majorBidi"/>
          <w:szCs w:val="20"/>
        </w:rPr>
      </w:pPr>
      <w:r w:rsidRPr="00D66D69">
        <w:rPr>
          <w:rStyle w:val="a8"/>
          <w:rFonts w:asciiTheme="majorBidi" w:hAnsiTheme="majorBidi" w:cstheme="majorBidi"/>
          <w:szCs w:val="20"/>
        </w:rPr>
        <w:footnoteRef/>
      </w:r>
      <w:r w:rsidRPr="00D66D69">
        <w:rPr>
          <w:rFonts w:asciiTheme="majorBidi" w:hAnsiTheme="majorBidi" w:cstheme="majorBidi"/>
          <w:szCs w:val="20"/>
        </w:rPr>
        <w:t xml:space="preserve"> Ibid.</w:t>
      </w:r>
    </w:p>
  </w:footnote>
  <w:footnote w:id="10">
    <w:p w:rsidR="003102A8" w:rsidRPr="00D66D69" w:rsidRDefault="003102A8" w:rsidP="003102A8">
      <w:pPr>
        <w:pStyle w:val="a3"/>
        <w:rPr>
          <w:rFonts w:asciiTheme="majorBidi" w:hAnsiTheme="majorBidi" w:cstheme="majorBidi"/>
          <w:szCs w:val="20"/>
          <w:rtl/>
        </w:rPr>
      </w:pPr>
      <w:r w:rsidRPr="00D66D69">
        <w:rPr>
          <w:rStyle w:val="a8"/>
          <w:rFonts w:asciiTheme="majorBidi" w:hAnsiTheme="majorBidi" w:cstheme="majorBidi"/>
          <w:szCs w:val="20"/>
        </w:rPr>
        <w:footnoteRef/>
      </w:r>
      <w:r w:rsidRPr="00D66D69">
        <w:rPr>
          <w:rFonts w:asciiTheme="majorBidi" w:hAnsiTheme="majorBidi" w:cstheme="majorBidi"/>
          <w:szCs w:val="20"/>
          <w:rtl/>
        </w:rPr>
        <w:t xml:space="preserve"> מלבד ברה"מ עצמה תמכו בהצעה הסובייטית לגנות את ישראל על מעשי תוקפנותה רק בולגריה, הודו ומאלי. אתיופיה וניגריה הצטרפו למדינות אלה בתמיכתן לקרוא לישראל לסגת מיד וללא כל תנאים מהשטחים הערביים שכבשה.</w:t>
      </w:r>
    </w:p>
  </w:footnote>
  <w:footnote w:id="11">
    <w:p w:rsidR="00D66D69" w:rsidRPr="00D66D69" w:rsidRDefault="003102A8" w:rsidP="003102A8">
      <w:pPr>
        <w:pStyle w:val="a3"/>
        <w:rPr>
          <w:rFonts w:asciiTheme="majorBidi" w:hAnsiTheme="majorBidi" w:cstheme="majorBidi"/>
          <w:szCs w:val="20"/>
          <w:rtl/>
        </w:rPr>
      </w:pPr>
      <w:r w:rsidRPr="00D66D69">
        <w:rPr>
          <w:rStyle w:val="a8"/>
          <w:rFonts w:asciiTheme="majorBidi" w:hAnsiTheme="majorBidi" w:cstheme="majorBidi"/>
          <w:szCs w:val="20"/>
        </w:rPr>
        <w:footnoteRef/>
      </w:r>
      <w:r w:rsidRPr="00D66D69">
        <w:rPr>
          <w:rFonts w:asciiTheme="majorBidi" w:hAnsiTheme="majorBidi" w:cstheme="majorBidi"/>
          <w:szCs w:val="20"/>
          <w:rtl/>
        </w:rPr>
        <w:t xml:space="preserve"> פרטים על נאומו זה של </w:t>
      </w:r>
      <w:proofErr w:type="spellStart"/>
      <w:r w:rsidRPr="00D66D69">
        <w:rPr>
          <w:rFonts w:asciiTheme="majorBidi" w:hAnsiTheme="majorBidi" w:cstheme="majorBidi"/>
          <w:szCs w:val="20"/>
          <w:rtl/>
        </w:rPr>
        <w:t>קוסיגין</w:t>
      </w:r>
      <w:proofErr w:type="spellEnd"/>
      <w:r w:rsidRPr="00D66D69">
        <w:rPr>
          <w:rFonts w:asciiTheme="majorBidi" w:hAnsiTheme="majorBidi" w:cstheme="majorBidi"/>
          <w:szCs w:val="20"/>
          <w:rtl/>
        </w:rPr>
        <w:t xml:space="preserve"> בפני העצרת הכללית של האו"ם ביום 19.6.1967 ראו: </w:t>
      </w:r>
    </w:p>
    <w:p w:rsidR="003102A8" w:rsidRPr="00D66D69" w:rsidRDefault="00D66D69" w:rsidP="00547DA3">
      <w:pPr>
        <w:bidi w:val="0"/>
        <w:spacing w:line="240" w:lineRule="auto"/>
        <w:ind w:left="288" w:hanging="288"/>
        <w:jc w:val="left"/>
        <w:rPr>
          <w:rFonts w:asciiTheme="majorBidi" w:hAnsiTheme="majorBidi" w:cstheme="majorBidi"/>
          <w:b/>
          <w:bCs/>
          <w:szCs w:val="20"/>
          <w:rtl/>
        </w:rPr>
      </w:pPr>
      <w:proofErr w:type="spellStart"/>
      <w:r w:rsidRPr="00D66D69">
        <w:rPr>
          <w:rFonts w:asciiTheme="majorBidi" w:hAnsiTheme="majorBidi" w:cstheme="majorBidi"/>
          <w:sz w:val="20"/>
          <w:szCs w:val="20"/>
        </w:rPr>
        <w:t>Yaacov</w:t>
      </w:r>
      <w:r w:rsidR="00AD0E87">
        <w:rPr>
          <w:rFonts w:asciiTheme="majorBidi" w:hAnsiTheme="majorBidi" w:cstheme="majorBidi"/>
          <w:sz w:val="20"/>
          <w:szCs w:val="20"/>
        </w:rPr>
        <w:t>Roi</w:t>
      </w:r>
      <w:proofErr w:type="spellEnd"/>
      <w:r w:rsidRPr="00D66D69">
        <w:rPr>
          <w:rFonts w:asciiTheme="majorBidi" w:hAnsiTheme="majorBidi" w:cstheme="majorBidi"/>
          <w:sz w:val="20"/>
          <w:szCs w:val="20"/>
        </w:rPr>
        <w:t xml:space="preserve">, </w:t>
      </w:r>
      <w:r w:rsidRPr="00D66D69">
        <w:rPr>
          <w:rFonts w:asciiTheme="majorBidi" w:hAnsiTheme="majorBidi" w:cstheme="majorBidi"/>
          <w:i/>
          <w:iCs/>
          <w:sz w:val="20"/>
          <w:szCs w:val="20"/>
        </w:rPr>
        <w:t>From Encroachment to Involvement: A Documentary Study of Soviet Policy in the Middle East, 1945–1973</w:t>
      </w:r>
      <w:r w:rsidRPr="00D66D69">
        <w:rPr>
          <w:rFonts w:asciiTheme="majorBidi" w:hAnsiTheme="majorBidi" w:cstheme="majorBidi"/>
          <w:sz w:val="20"/>
          <w:szCs w:val="20"/>
        </w:rPr>
        <w:t>, New York: John Wiley &amp; Sons, 1974, pp. 450-458.</w:t>
      </w:r>
    </w:p>
  </w:footnote>
  <w:footnote w:id="12">
    <w:p w:rsidR="003102A8" w:rsidRPr="00547DA3" w:rsidRDefault="003102A8" w:rsidP="003102A8">
      <w:pPr>
        <w:pStyle w:val="a3"/>
        <w:bidi w:val="0"/>
        <w:rPr>
          <w:rFonts w:asciiTheme="majorBidi" w:hAnsiTheme="majorBidi" w:cstheme="majorBidi"/>
          <w:rtl/>
        </w:rPr>
      </w:pPr>
      <w:r w:rsidRPr="00547DA3">
        <w:rPr>
          <w:rStyle w:val="a8"/>
          <w:rFonts w:asciiTheme="majorBidi" w:hAnsiTheme="majorBidi" w:cstheme="majorBidi"/>
        </w:rPr>
        <w:footnoteRef/>
      </w:r>
      <w:proofErr w:type="gramStart"/>
      <w:r w:rsidRPr="00547DA3">
        <w:rPr>
          <w:rFonts w:asciiTheme="majorBidi" w:hAnsiTheme="majorBidi" w:cstheme="majorBidi"/>
        </w:rPr>
        <w:t>Ibid, p. 453, 457</w:t>
      </w:r>
      <w:r w:rsidRPr="00547DA3">
        <w:rPr>
          <w:rFonts w:asciiTheme="majorBidi" w:hAnsiTheme="majorBidi" w:cstheme="majorBidi"/>
          <w:rtl/>
        </w:rPr>
        <w:t>.</w:t>
      </w:r>
      <w:proofErr w:type="gramEnd"/>
    </w:p>
  </w:footnote>
  <w:footnote w:id="13">
    <w:p w:rsidR="003102A8" w:rsidRPr="00547DA3" w:rsidRDefault="003102A8" w:rsidP="003102A8">
      <w:pPr>
        <w:pStyle w:val="a3"/>
        <w:bidi w:val="0"/>
        <w:rPr>
          <w:rFonts w:asciiTheme="majorBidi" w:hAnsiTheme="majorBidi" w:cstheme="majorBidi"/>
        </w:rPr>
      </w:pPr>
      <w:r w:rsidRPr="00547DA3">
        <w:rPr>
          <w:rStyle w:val="a8"/>
          <w:rFonts w:asciiTheme="majorBidi" w:hAnsiTheme="majorBidi" w:cstheme="majorBidi"/>
        </w:rPr>
        <w:footnoteRef/>
      </w:r>
      <w:r w:rsidRPr="00547DA3">
        <w:rPr>
          <w:rFonts w:asciiTheme="majorBidi" w:hAnsiTheme="majorBidi" w:cstheme="majorBidi"/>
          <w:i/>
          <w:iCs/>
        </w:rPr>
        <w:t>Foreign Relations of the United States</w:t>
      </w:r>
      <w:r w:rsidRPr="00547DA3">
        <w:rPr>
          <w:rFonts w:asciiTheme="majorBidi" w:hAnsiTheme="majorBidi" w:cstheme="majorBidi"/>
        </w:rPr>
        <w:t xml:space="preserve"> (hereafter: </w:t>
      </w:r>
      <w:r w:rsidRPr="00547DA3">
        <w:rPr>
          <w:rFonts w:asciiTheme="majorBidi" w:hAnsiTheme="majorBidi" w:cstheme="majorBidi"/>
          <w:i/>
          <w:iCs/>
        </w:rPr>
        <w:t>FRUS</w:t>
      </w:r>
      <w:r w:rsidRPr="00547DA3">
        <w:rPr>
          <w:rFonts w:asciiTheme="majorBidi" w:hAnsiTheme="majorBidi" w:cstheme="majorBidi"/>
        </w:rPr>
        <w:t>), 1964–1968, Vol. XIX, Arab-Israeli Crisis and War, 1967, Washington DC: US Government Printing Office, 2004, Doc. 308</w:t>
      </w:r>
      <w:r w:rsidRPr="00547DA3">
        <w:rPr>
          <w:rFonts w:asciiTheme="majorBidi" w:hAnsiTheme="majorBidi" w:cstheme="majorBidi"/>
          <w:rtl/>
        </w:rPr>
        <w:t>.</w:t>
      </w:r>
    </w:p>
  </w:footnote>
  <w:footnote w:id="14">
    <w:p w:rsidR="003102A8" w:rsidRPr="00547DA3" w:rsidRDefault="003102A8" w:rsidP="003102A8">
      <w:pPr>
        <w:pStyle w:val="a3"/>
        <w:bidi w:val="0"/>
        <w:rPr>
          <w:rFonts w:asciiTheme="majorBidi" w:hAnsiTheme="majorBidi" w:cstheme="majorBidi"/>
        </w:rPr>
      </w:pPr>
      <w:r w:rsidRPr="00547DA3">
        <w:rPr>
          <w:rStyle w:val="a8"/>
          <w:rFonts w:asciiTheme="majorBidi" w:hAnsiTheme="majorBidi" w:cstheme="majorBidi"/>
        </w:rPr>
        <w:footnoteRef/>
      </w:r>
      <w:r w:rsidRPr="00547DA3">
        <w:rPr>
          <w:rFonts w:asciiTheme="majorBidi" w:hAnsiTheme="majorBidi" w:cstheme="majorBidi"/>
        </w:rPr>
        <w:t xml:space="preserve"> Ibid.</w:t>
      </w:r>
    </w:p>
  </w:footnote>
  <w:footnote w:id="15">
    <w:p w:rsidR="003102A8" w:rsidRPr="00995DE2" w:rsidRDefault="003102A8" w:rsidP="003102A8">
      <w:pPr>
        <w:pStyle w:val="a3"/>
        <w:rPr>
          <w:rFonts w:asciiTheme="majorBidi" w:hAnsiTheme="majorBidi" w:cstheme="majorBidi"/>
          <w:szCs w:val="20"/>
          <w:rtl/>
        </w:rPr>
      </w:pPr>
      <w:r w:rsidRPr="001E0E2E">
        <w:rPr>
          <w:rStyle w:val="a8"/>
        </w:rPr>
        <w:footnoteRef/>
      </w:r>
      <w:r w:rsidRPr="00995DE2">
        <w:rPr>
          <w:rFonts w:asciiTheme="majorBidi" w:hAnsiTheme="majorBidi" w:cstheme="majorBidi"/>
          <w:szCs w:val="20"/>
          <w:rtl/>
        </w:rPr>
        <w:t xml:space="preserve">על מפגש </w:t>
      </w:r>
      <w:proofErr w:type="spellStart"/>
      <w:r w:rsidRPr="00995DE2">
        <w:rPr>
          <w:rFonts w:asciiTheme="majorBidi" w:hAnsiTheme="majorBidi" w:cstheme="majorBidi"/>
          <w:szCs w:val="20"/>
          <w:rtl/>
        </w:rPr>
        <w:t>ראסק</w:t>
      </w:r>
      <w:proofErr w:type="spellEnd"/>
      <w:r w:rsidRPr="00995DE2">
        <w:rPr>
          <w:rFonts w:asciiTheme="majorBidi" w:hAnsiTheme="majorBidi" w:cstheme="majorBidi"/>
          <w:szCs w:val="20"/>
          <w:rtl/>
        </w:rPr>
        <w:t>-</w:t>
      </w:r>
      <w:proofErr w:type="spellStart"/>
      <w:r w:rsidRPr="00995DE2">
        <w:rPr>
          <w:rFonts w:asciiTheme="majorBidi" w:hAnsiTheme="majorBidi" w:cstheme="majorBidi"/>
          <w:szCs w:val="20"/>
          <w:rtl/>
        </w:rPr>
        <w:t>גרומיקו</w:t>
      </w:r>
      <w:proofErr w:type="spellEnd"/>
      <w:r w:rsidRPr="00995DE2">
        <w:rPr>
          <w:rFonts w:asciiTheme="majorBidi" w:hAnsiTheme="majorBidi" w:cstheme="majorBidi"/>
          <w:szCs w:val="20"/>
          <w:rtl/>
        </w:rPr>
        <w:t xml:space="preserve">, ראו: </w:t>
      </w:r>
      <w:r w:rsidRPr="00995DE2">
        <w:rPr>
          <w:rFonts w:asciiTheme="majorBidi" w:hAnsiTheme="majorBidi" w:cstheme="majorBidi"/>
          <w:i/>
          <w:iCs/>
          <w:szCs w:val="20"/>
        </w:rPr>
        <w:t>FRUS</w:t>
      </w:r>
      <w:r w:rsidRPr="00995DE2">
        <w:rPr>
          <w:rFonts w:asciiTheme="majorBidi" w:hAnsiTheme="majorBidi" w:cstheme="majorBidi"/>
          <w:szCs w:val="20"/>
        </w:rPr>
        <w:t xml:space="preserve"> 1964–1968, Vol. XIX, Doc. 321</w:t>
      </w:r>
      <w:r w:rsidRPr="00995DE2">
        <w:rPr>
          <w:rFonts w:asciiTheme="majorBidi" w:hAnsiTheme="majorBidi" w:cstheme="majorBidi"/>
          <w:szCs w:val="20"/>
          <w:rtl/>
        </w:rPr>
        <w:t xml:space="preserve">. על מפגש </w:t>
      </w:r>
      <w:proofErr w:type="spellStart"/>
      <w:r w:rsidRPr="00995DE2">
        <w:rPr>
          <w:rFonts w:asciiTheme="majorBidi" w:hAnsiTheme="majorBidi" w:cstheme="majorBidi"/>
          <w:szCs w:val="20"/>
          <w:rtl/>
        </w:rPr>
        <w:t>צ'רניאקוב</w:t>
      </w:r>
      <w:proofErr w:type="spellEnd"/>
      <w:r w:rsidRPr="00995DE2">
        <w:rPr>
          <w:rFonts w:asciiTheme="majorBidi" w:hAnsiTheme="majorBidi" w:cstheme="majorBidi"/>
          <w:szCs w:val="20"/>
          <w:rtl/>
        </w:rPr>
        <w:t>-</w:t>
      </w:r>
      <w:proofErr w:type="spellStart"/>
      <w:r w:rsidRPr="00995DE2">
        <w:rPr>
          <w:rFonts w:asciiTheme="majorBidi" w:hAnsiTheme="majorBidi" w:cstheme="majorBidi"/>
          <w:szCs w:val="20"/>
          <w:rtl/>
        </w:rPr>
        <w:t>רוסטאו</w:t>
      </w:r>
      <w:proofErr w:type="spellEnd"/>
      <w:r w:rsidRPr="00995DE2">
        <w:rPr>
          <w:rFonts w:asciiTheme="majorBidi" w:hAnsiTheme="majorBidi" w:cstheme="majorBidi"/>
          <w:szCs w:val="20"/>
          <w:rtl/>
        </w:rPr>
        <w:t xml:space="preserve"> ראו: </w:t>
      </w:r>
      <w:r w:rsidRPr="00995DE2">
        <w:rPr>
          <w:rFonts w:asciiTheme="majorBidi" w:hAnsiTheme="majorBidi" w:cstheme="majorBidi"/>
          <w:i/>
          <w:iCs/>
          <w:szCs w:val="20"/>
        </w:rPr>
        <w:t>FRUS</w:t>
      </w:r>
      <w:r w:rsidRPr="00995DE2">
        <w:rPr>
          <w:rFonts w:asciiTheme="majorBidi" w:hAnsiTheme="majorBidi" w:cstheme="majorBidi"/>
          <w:szCs w:val="20"/>
        </w:rPr>
        <w:t xml:space="preserve"> 1964–1968, Vol. XIX, Doc. 309</w:t>
      </w:r>
      <w:r w:rsidRPr="00995DE2">
        <w:rPr>
          <w:rFonts w:asciiTheme="majorBidi" w:hAnsiTheme="majorBidi" w:cstheme="majorBidi"/>
          <w:szCs w:val="20"/>
          <w:rtl/>
        </w:rPr>
        <w:t>.</w:t>
      </w:r>
    </w:p>
  </w:footnote>
  <w:footnote w:id="16">
    <w:p w:rsidR="003102A8" w:rsidRPr="00995DE2" w:rsidRDefault="003102A8" w:rsidP="003102A8">
      <w:pPr>
        <w:pStyle w:val="a3"/>
        <w:bidi w:val="0"/>
        <w:rPr>
          <w:rFonts w:asciiTheme="majorBidi" w:hAnsiTheme="majorBidi" w:cstheme="majorBidi"/>
          <w:szCs w:val="20"/>
        </w:rPr>
      </w:pPr>
      <w:r w:rsidRPr="00995DE2">
        <w:rPr>
          <w:rStyle w:val="a8"/>
          <w:rFonts w:asciiTheme="majorBidi" w:hAnsiTheme="majorBidi" w:cstheme="majorBidi"/>
          <w:szCs w:val="20"/>
        </w:rPr>
        <w:footnoteRef/>
      </w:r>
      <w:r w:rsidRPr="00995DE2">
        <w:rPr>
          <w:rFonts w:asciiTheme="majorBidi" w:hAnsiTheme="majorBidi" w:cstheme="majorBidi"/>
          <w:i/>
          <w:iCs/>
          <w:szCs w:val="20"/>
        </w:rPr>
        <w:t>FRUS</w:t>
      </w:r>
      <w:r w:rsidRPr="00995DE2">
        <w:rPr>
          <w:rFonts w:asciiTheme="majorBidi" w:hAnsiTheme="majorBidi" w:cstheme="majorBidi"/>
          <w:szCs w:val="20"/>
        </w:rPr>
        <w:t xml:space="preserve"> 1964–1968, Vol. XIX, Doc. 315</w:t>
      </w:r>
      <w:r w:rsidRPr="00995DE2">
        <w:rPr>
          <w:rFonts w:asciiTheme="majorBidi" w:hAnsiTheme="majorBidi" w:cstheme="majorBidi"/>
          <w:szCs w:val="20"/>
          <w:rtl/>
        </w:rPr>
        <w:t>.</w:t>
      </w:r>
    </w:p>
  </w:footnote>
  <w:footnote w:id="17">
    <w:p w:rsidR="003102A8" w:rsidRPr="001E0E2E" w:rsidRDefault="003102A8" w:rsidP="008B50AF">
      <w:pPr>
        <w:pStyle w:val="a3"/>
        <w:rPr>
          <w:rtl/>
        </w:rPr>
      </w:pPr>
      <w:r w:rsidRPr="001E0E2E">
        <w:rPr>
          <w:rStyle w:val="a8"/>
        </w:rPr>
        <w:footnoteRef/>
      </w:r>
      <w:r w:rsidRPr="001E0E2E">
        <w:rPr>
          <w:rtl/>
        </w:rPr>
        <w:t xml:space="preserve"> בתזכיר שהועבר לנשיא ג'ונסון ע"י יועצו המיוחד למזה"ת, </w:t>
      </w:r>
      <w:proofErr w:type="spellStart"/>
      <w:r w:rsidRPr="001E0E2E">
        <w:rPr>
          <w:rtl/>
        </w:rPr>
        <w:t>מק'פרסון</w:t>
      </w:r>
      <w:proofErr w:type="spellEnd"/>
      <w:r w:rsidR="008B50AF">
        <w:t xml:space="preserve">(McPherson) </w:t>
      </w:r>
      <w:r w:rsidRPr="001E0E2E">
        <w:rPr>
          <w:rtl/>
        </w:rPr>
        <w:t xml:space="preserve">, נאמר בין </w:t>
      </w:r>
      <w:r w:rsidR="008B50AF">
        <w:rPr>
          <w:rFonts w:hint="cs"/>
          <w:rtl/>
        </w:rPr>
        <w:t>ה</w:t>
      </w:r>
      <w:r w:rsidRPr="001E0E2E">
        <w:rPr>
          <w:rtl/>
        </w:rPr>
        <w:t xml:space="preserve">שאר כי אין בכוחה של ארה"ב לאלץ את ישראל לסגת מהשטחים הערביים שכבשה באמצעות איומים בסנקציות כלכליות, כפי שהיה עם סיום מערכת סואץ. ראו: </w:t>
      </w:r>
    </w:p>
    <w:p w:rsidR="003102A8" w:rsidRPr="001E0E2E" w:rsidRDefault="003102A8" w:rsidP="003102A8">
      <w:pPr>
        <w:pStyle w:val="a3"/>
        <w:bidi w:val="0"/>
        <w:rPr>
          <w:rtl/>
        </w:rPr>
      </w:pPr>
      <w:r w:rsidRPr="001E0E2E">
        <w:rPr>
          <w:i/>
          <w:iCs/>
        </w:rPr>
        <w:t>FRUS</w:t>
      </w:r>
      <w:r w:rsidRPr="001E0E2E">
        <w:t xml:space="preserve">, 1964–1968Vol. </w:t>
      </w:r>
      <w:proofErr w:type="spellStart"/>
      <w:r w:rsidRPr="001E0E2E">
        <w:t>XIX</w:t>
      </w:r>
      <w:proofErr w:type="gramStart"/>
      <w:r w:rsidRPr="001E0E2E">
        <w:t>,Arab</w:t>
      </w:r>
      <w:proofErr w:type="spellEnd"/>
      <w:proofErr w:type="gramEnd"/>
      <w:r w:rsidRPr="001E0E2E">
        <w:t>-Israeli Crisis and War, 1967, Washington DC: US Government Printing Office, 2004, Doc. 263;</w:t>
      </w:r>
      <w:r w:rsidRPr="001E0E2E">
        <w:rPr>
          <w:i/>
          <w:iCs/>
        </w:rPr>
        <w:t>FRUS</w:t>
      </w:r>
      <w:r w:rsidRPr="001E0E2E">
        <w:t xml:space="preserve"> 1964–1968,Vol. XIX, Doc. 454</w:t>
      </w:r>
      <w:r w:rsidRPr="001E0E2E">
        <w:rPr>
          <w:rFonts w:hint="cs"/>
          <w:rtl/>
        </w:rPr>
        <w:t>.</w:t>
      </w:r>
    </w:p>
  </w:footnote>
  <w:footnote w:id="18">
    <w:p w:rsidR="003102A8" w:rsidRDefault="003102A8" w:rsidP="00F03E77">
      <w:pPr>
        <w:pStyle w:val="a3"/>
        <w:rPr>
          <w:rtl/>
        </w:rPr>
      </w:pPr>
      <w:r w:rsidRPr="001E0E2E">
        <w:rPr>
          <w:rStyle w:val="a8"/>
        </w:rPr>
        <w:footnoteRef/>
      </w:r>
      <w:r w:rsidRPr="001E0E2E">
        <w:rPr>
          <w:rtl/>
        </w:rPr>
        <w:t xml:space="preserve"> במשך כחודשיים ומחצה ניסה נאצר לכנס את מנהיגי העולם הערבי ל</w:t>
      </w:r>
      <w:r w:rsidR="00C976F6">
        <w:rPr>
          <w:rFonts w:hint="cs"/>
          <w:rtl/>
        </w:rPr>
        <w:t>ו</w:t>
      </w:r>
      <w:r w:rsidRPr="001E0E2E">
        <w:rPr>
          <w:rtl/>
        </w:rPr>
        <w:t xml:space="preserve">ועידת פסגה על מנת לתאם את עמדתו עם עמדותיהם ולגייס את מירב התמיכה האפשרית במדיניותו. אולם מחמת היריבות הבין-ערבית ובייחוד בשל הסכסוך </w:t>
      </w:r>
      <w:r w:rsidR="00F03E77">
        <w:rPr>
          <w:rFonts w:hint="cs"/>
          <w:rtl/>
        </w:rPr>
        <w:t xml:space="preserve"> שה</w:t>
      </w:r>
      <w:r w:rsidRPr="001E0E2E">
        <w:rPr>
          <w:rtl/>
        </w:rPr>
        <w:t>יה לנאצר עם פייסל מלך סעודיה סביב בעיית תימן, שלא יושב עדיין, ומחמת יוקרתו המעורערת מאד של נאצר כתוצאה מהתבוסה שספג מידי ישראל, הוא התקשה מאוד להוציא אל הפועל את מטרתו זו. ועידה זו התכנסה רק בשלהי אוגוסט 1967 בחרטום, בירת סודן.</w:t>
      </w:r>
      <w:r w:rsidR="00C976F6">
        <w:rPr>
          <w:rFonts w:hint="cs"/>
          <w:rtl/>
        </w:rPr>
        <w:t xml:space="preserve"> על ועידת</w:t>
      </w:r>
      <w:r w:rsidR="00B9797D">
        <w:rPr>
          <w:rFonts w:hint="cs"/>
          <w:rtl/>
        </w:rPr>
        <w:t xml:space="preserve"> חרטום, החלטותיה וחשיבותה ל</w:t>
      </w:r>
      <w:r w:rsidR="00C976F6">
        <w:rPr>
          <w:rFonts w:hint="cs"/>
          <w:rtl/>
        </w:rPr>
        <w:t>יחסי ישראל-ערב ראו:</w:t>
      </w:r>
    </w:p>
    <w:p w:rsidR="00C976F6" w:rsidRPr="00597E46" w:rsidRDefault="00C976F6" w:rsidP="00307FC7">
      <w:pPr>
        <w:bidi w:val="0"/>
        <w:spacing w:line="240" w:lineRule="auto"/>
        <w:ind w:firstLine="144"/>
        <w:rPr>
          <w:rFonts w:asciiTheme="majorBidi" w:hAnsiTheme="majorBidi" w:cstheme="majorBidi"/>
          <w:sz w:val="20"/>
          <w:szCs w:val="20"/>
          <w:rtl/>
        </w:rPr>
      </w:pPr>
      <w:proofErr w:type="spellStart"/>
      <w:r w:rsidRPr="00C976F6">
        <w:rPr>
          <w:rFonts w:asciiTheme="majorBidi" w:hAnsiTheme="majorBidi" w:cstheme="majorBidi"/>
          <w:sz w:val="20"/>
          <w:szCs w:val="20"/>
        </w:rPr>
        <w:t>Yoram</w:t>
      </w:r>
      <w:proofErr w:type="spellEnd"/>
      <w:r w:rsidRPr="00C976F6">
        <w:rPr>
          <w:rFonts w:asciiTheme="majorBidi" w:hAnsiTheme="majorBidi" w:cstheme="majorBidi"/>
          <w:sz w:val="20"/>
          <w:szCs w:val="20"/>
        </w:rPr>
        <w:t xml:space="preserve"> </w:t>
      </w:r>
      <w:proofErr w:type="spellStart"/>
      <w:r w:rsidRPr="00C976F6">
        <w:rPr>
          <w:rFonts w:asciiTheme="majorBidi" w:hAnsiTheme="majorBidi" w:cstheme="majorBidi"/>
          <w:sz w:val="20"/>
          <w:szCs w:val="20"/>
        </w:rPr>
        <w:t>Meital</w:t>
      </w:r>
      <w:proofErr w:type="spellEnd"/>
      <w:r w:rsidRPr="00C976F6">
        <w:rPr>
          <w:rFonts w:asciiTheme="majorBidi" w:hAnsiTheme="majorBidi" w:cstheme="majorBidi"/>
          <w:sz w:val="20"/>
          <w:szCs w:val="20"/>
        </w:rPr>
        <w:t xml:space="preserve">, “The Khartoum Conference and Egyptian Policy </w:t>
      </w:r>
      <w:r w:rsidR="00307FC7">
        <w:rPr>
          <w:rFonts w:asciiTheme="majorBidi" w:hAnsiTheme="majorBidi" w:cstheme="majorBidi"/>
          <w:sz w:val="20"/>
          <w:szCs w:val="20"/>
        </w:rPr>
        <w:t>a</w:t>
      </w:r>
      <w:r w:rsidRPr="00C976F6">
        <w:rPr>
          <w:rFonts w:asciiTheme="majorBidi" w:hAnsiTheme="majorBidi" w:cstheme="majorBidi"/>
          <w:sz w:val="20"/>
          <w:szCs w:val="20"/>
        </w:rPr>
        <w:t xml:space="preserve">fter the 1967 War: A Reexamination”, </w:t>
      </w:r>
      <w:r w:rsidRPr="00C976F6">
        <w:rPr>
          <w:rFonts w:asciiTheme="majorBidi" w:hAnsiTheme="majorBidi" w:cstheme="majorBidi"/>
          <w:i/>
          <w:iCs/>
          <w:sz w:val="20"/>
          <w:szCs w:val="20"/>
        </w:rPr>
        <w:t>Middle East Journal</w:t>
      </w:r>
      <w:r w:rsidRPr="00C976F6">
        <w:rPr>
          <w:rFonts w:asciiTheme="majorBidi" w:hAnsiTheme="majorBidi" w:cstheme="majorBidi"/>
          <w:sz w:val="20"/>
          <w:szCs w:val="20"/>
        </w:rPr>
        <w:t>, 54 (1), 2000</w:t>
      </w:r>
      <w:r w:rsidR="00597E46">
        <w:rPr>
          <w:rFonts w:asciiTheme="majorBidi" w:hAnsiTheme="majorBidi" w:cstheme="majorBidi"/>
          <w:sz w:val="20"/>
          <w:szCs w:val="20"/>
        </w:rPr>
        <w:t>,</w:t>
      </w:r>
      <w:r w:rsidR="008B50AF">
        <w:rPr>
          <w:rFonts w:asciiTheme="majorBidi" w:hAnsiTheme="majorBidi" w:cstheme="majorBidi"/>
          <w:sz w:val="20"/>
          <w:szCs w:val="20"/>
        </w:rPr>
        <w:t xml:space="preserve"> 64.</w:t>
      </w:r>
    </w:p>
    <w:p w:rsidR="00C976F6" w:rsidRPr="001E0E2E" w:rsidRDefault="00C976F6" w:rsidP="00C976F6">
      <w:pPr>
        <w:pStyle w:val="a3"/>
        <w:bidi w:val="0"/>
      </w:pPr>
    </w:p>
  </w:footnote>
  <w:footnote w:id="19">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מברק אשכול לאבא אבן, 7.11.1969, </w:t>
      </w:r>
      <w:proofErr w:type="spellStart"/>
      <w:r w:rsidRPr="00AA6407">
        <w:rPr>
          <w:rFonts w:asciiTheme="majorBidi" w:hAnsiTheme="majorBidi" w:cstheme="majorBidi"/>
          <w:szCs w:val="20"/>
          <w:rtl/>
        </w:rPr>
        <w:t>גנ"ה</w:t>
      </w:r>
      <w:proofErr w:type="spellEnd"/>
      <w:r w:rsidRPr="00AA6407">
        <w:rPr>
          <w:rFonts w:asciiTheme="majorBidi" w:hAnsiTheme="majorBidi" w:cstheme="majorBidi"/>
          <w:szCs w:val="20"/>
          <w:rtl/>
        </w:rPr>
        <w:t xml:space="preserve">, </w:t>
      </w:r>
      <w:proofErr w:type="spellStart"/>
      <w:r w:rsidRPr="00AA6407">
        <w:rPr>
          <w:rFonts w:asciiTheme="majorBidi" w:hAnsiTheme="majorBidi" w:cstheme="majorBidi"/>
          <w:szCs w:val="20"/>
          <w:rtl/>
        </w:rPr>
        <w:t>חצ</w:t>
      </w:r>
      <w:proofErr w:type="spellEnd"/>
      <w:r w:rsidRPr="00AA6407">
        <w:rPr>
          <w:rFonts w:asciiTheme="majorBidi" w:hAnsiTheme="majorBidi" w:cstheme="majorBidi"/>
          <w:szCs w:val="20"/>
          <w:rtl/>
        </w:rPr>
        <w:t>' 7936/3.</w:t>
      </w:r>
    </w:p>
  </w:footnote>
  <w:footnote w:id="20">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אשכול אל אבן, 9 בנובמבר 1967, </w:t>
      </w:r>
      <w:proofErr w:type="spellStart"/>
      <w:r w:rsidRPr="00AA6407">
        <w:rPr>
          <w:rFonts w:asciiTheme="majorBidi" w:hAnsiTheme="majorBidi" w:cstheme="majorBidi"/>
          <w:szCs w:val="20"/>
          <w:rtl/>
        </w:rPr>
        <w:t>גנ"ה</w:t>
      </w:r>
      <w:proofErr w:type="spellEnd"/>
      <w:r w:rsidRPr="00AA6407">
        <w:rPr>
          <w:rFonts w:asciiTheme="majorBidi" w:hAnsiTheme="majorBidi" w:cstheme="majorBidi"/>
          <w:szCs w:val="20"/>
          <w:rtl/>
        </w:rPr>
        <w:t xml:space="preserve"> א' 7936/3.</w:t>
      </w:r>
    </w:p>
  </w:footnote>
  <w:footnote w:id="21">
    <w:p w:rsidR="003102A8" w:rsidRPr="00AA6407" w:rsidRDefault="003102A8" w:rsidP="003102A8">
      <w:pPr>
        <w:pStyle w:val="a3"/>
        <w:rPr>
          <w:rFonts w:asciiTheme="majorBidi" w:hAnsiTheme="majorBidi" w:cstheme="majorBidi"/>
          <w:szCs w:val="20"/>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אבן אל אשכול, 9 בנובמבר 1967, </w:t>
      </w:r>
      <w:proofErr w:type="spellStart"/>
      <w:r w:rsidRPr="00AA6407">
        <w:rPr>
          <w:rFonts w:asciiTheme="majorBidi" w:hAnsiTheme="majorBidi" w:cstheme="majorBidi"/>
          <w:szCs w:val="20"/>
          <w:rtl/>
        </w:rPr>
        <w:t>גנ"ה</w:t>
      </w:r>
      <w:proofErr w:type="spellEnd"/>
      <w:r w:rsidRPr="00AA6407">
        <w:rPr>
          <w:rFonts w:asciiTheme="majorBidi" w:hAnsiTheme="majorBidi" w:cstheme="majorBidi"/>
          <w:szCs w:val="20"/>
          <w:rtl/>
        </w:rPr>
        <w:t xml:space="preserve"> א' 7936/3.</w:t>
      </w:r>
    </w:p>
  </w:footnote>
  <w:footnote w:id="22">
    <w:p w:rsidR="003102A8" w:rsidRPr="00AA6407" w:rsidRDefault="003102A8" w:rsidP="003102A8">
      <w:pPr>
        <w:pStyle w:val="a3"/>
        <w:rPr>
          <w:rFonts w:asciiTheme="majorBidi" w:hAnsiTheme="majorBidi" w:cstheme="majorBidi"/>
          <w:szCs w:val="20"/>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הצעת הטיוטה הבריטית נמסרה לעיונה של ארה"ב לראשונה ב-</w:t>
      </w:r>
      <w:r w:rsidRPr="00AA6407">
        <w:rPr>
          <w:rFonts w:asciiTheme="majorBidi" w:hAnsiTheme="majorBidi" w:cstheme="majorBidi"/>
          <w:szCs w:val="20"/>
        </w:rPr>
        <w:t>11</w:t>
      </w:r>
      <w:r w:rsidRPr="00AA6407">
        <w:rPr>
          <w:rFonts w:asciiTheme="majorBidi" w:hAnsiTheme="majorBidi" w:cstheme="majorBidi"/>
          <w:szCs w:val="20"/>
          <w:rtl/>
        </w:rPr>
        <w:t xml:space="preserve"> בנובמבר 1967, וזאת לפני שהעבירו את נוסח ההצעה לשר החוץ אבן ולנציגי מדינות ערב. פרטים על כך ראו: </w:t>
      </w:r>
      <w:r w:rsidRPr="00AA6407">
        <w:rPr>
          <w:rFonts w:asciiTheme="majorBidi" w:hAnsiTheme="majorBidi" w:cstheme="majorBidi"/>
          <w:i/>
          <w:iCs/>
          <w:szCs w:val="20"/>
        </w:rPr>
        <w:t xml:space="preserve">FRUS, </w:t>
      </w:r>
      <w:r w:rsidRPr="00AA6407">
        <w:rPr>
          <w:rFonts w:asciiTheme="majorBidi" w:hAnsiTheme="majorBidi" w:cstheme="majorBidi"/>
          <w:szCs w:val="20"/>
        </w:rPr>
        <w:t>1964–1968, Vol. XIX, Doc. 517</w:t>
      </w:r>
      <w:r w:rsidRPr="00AA6407">
        <w:rPr>
          <w:rFonts w:asciiTheme="majorBidi" w:hAnsiTheme="majorBidi" w:cstheme="majorBidi"/>
          <w:szCs w:val="20"/>
          <w:rtl/>
        </w:rPr>
        <w:t>.</w:t>
      </w:r>
    </w:p>
    <w:p w:rsidR="003102A8" w:rsidRPr="00AA6407" w:rsidRDefault="003102A8" w:rsidP="0075272A">
      <w:pPr>
        <w:pStyle w:val="a3"/>
        <w:rPr>
          <w:rFonts w:asciiTheme="majorBidi" w:hAnsiTheme="majorBidi" w:cstheme="majorBidi"/>
          <w:szCs w:val="20"/>
          <w:rtl/>
        </w:rPr>
      </w:pPr>
      <w:r w:rsidRPr="00AA6407">
        <w:rPr>
          <w:rFonts w:asciiTheme="majorBidi" w:hAnsiTheme="majorBidi" w:cstheme="majorBidi"/>
          <w:szCs w:val="20"/>
          <w:rtl/>
        </w:rPr>
        <w:t>על שיחות אבן-</w:t>
      </w:r>
      <w:proofErr w:type="spellStart"/>
      <w:r w:rsidRPr="00AA6407">
        <w:rPr>
          <w:rFonts w:asciiTheme="majorBidi" w:hAnsiTheme="majorBidi" w:cstheme="majorBidi"/>
          <w:szCs w:val="20"/>
          <w:rtl/>
        </w:rPr>
        <w:t>קרדון</w:t>
      </w:r>
      <w:proofErr w:type="spellEnd"/>
      <w:r w:rsidRPr="00AA6407">
        <w:rPr>
          <w:rFonts w:asciiTheme="majorBidi" w:hAnsiTheme="majorBidi" w:cstheme="majorBidi"/>
          <w:szCs w:val="20"/>
          <w:rtl/>
        </w:rPr>
        <w:t xml:space="preserve"> שהובילו את הבריטים לבצע מספר תיקונים בהצעתם ראו:</w:t>
      </w:r>
      <w:r w:rsidRPr="00AA6407">
        <w:rPr>
          <w:rFonts w:asciiTheme="majorBidi" w:hAnsiTheme="majorBidi" w:cstheme="majorBidi"/>
          <w:i/>
          <w:iCs/>
          <w:szCs w:val="20"/>
        </w:rPr>
        <w:t>FRUS</w:t>
      </w:r>
      <w:r w:rsidRPr="00AA6407">
        <w:rPr>
          <w:rFonts w:asciiTheme="majorBidi" w:hAnsiTheme="majorBidi" w:cstheme="majorBidi"/>
          <w:szCs w:val="20"/>
        </w:rPr>
        <w:t xml:space="preserve">, 1964–1968, Vol. XIX, Docs. </w:t>
      </w:r>
      <w:proofErr w:type="gramStart"/>
      <w:r w:rsidRPr="00AA6407">
        <w:rPr>
          <w:rFonts w:asciiTheme="majorBidi" w:hAnsiTheme="majorBidi" w:cstheme="majorBidi"/>
          <w:szCs w:val="20"/>
        </w:rPr>
        <w:t>517, 522</w:t>
      </w:r>
      <w:r w:rsidRPr="00AA6407">
        <w:rPr>
          <w:rFonts w:asciiTheme="majorBidi" w:hAnsiTheme="majorBidi" w:cstheme="majorBidi"/>
          <w:szCs w:val="20"/>
          <w:rtl/>
        </w:rPr>
        <w:t>.</w:t>
      </w:r>
      <w:proofErr w:type="gramEnd"/>
      <w:r w:rsidRPr="00AA6407">
        <w:rPr>
          <w:rFonts w:asciiTheme="majorBidi" w:hAnsiTheme="majorBidi" w:cstheme="majorBidi"/>
          <w:szCs w:val="20"/>
          <w:rtl/>
        </w:rPr>
        <w:t xml:space="preserve"> הבריטים, כמו גם האמריק</w:t>
      </w:r>
      <w:r w:rsidR="0075272A" w:rsidRPr="00AA6407">
        <w:rPr>
          <w:rFonts w:asciiTheme="majorBidi" w:hAnsiTheme="majorBidi" w:cstheme="majorBidi"/>
          <w:szCs w:val="20"/>
          <w:rtl/>
        </w:rPr>
        <w:t>נ</w:t>
      </w:r>
      <w:r w:rsidRPr="00AA6407">
        <w:rPr>
          <w:rFonts w:asciiTheme="majorBidi" w:hAnsiTheme="majorBidi" w:cstheme="majorBidi"/>
          <w:szCs w:val="20"/>
          <w:rtl/>
        </w:rPr>
        <w:t>ים, שוכנעו משיחות שניהלו עם אבן כי לא ניתן לאלץ את ישראל לקבל החלטה הקוראת לה לסגת מכל השטחים שכבשה. על-כן</w:t>
      </w:r>
      <w:r w:rsidR="008403D3" w:rsidRPr="00AA6407">
        <w:rPr>
          <w:rFonts w:asciiTheme="majorBidi" w:hAnsiTheme="majorBidi" w:cstheme="majorBidi"/>
          <w:szCs w:val="20"/>
          <w:rtl/>
        </w:rPr>
        <w:t>,</w:t>
      </w:r>
      <w:r w:rsidRPr="00AA6407">
        <w:rPr>
          <w:rFonts w:asciiTheme="majorBidi" w:hAnsiTheme="majorBidi" w:cstheme="majorBidi"/>
          <w:szCs w:val="20"/>
          <w:rtl/>
        </w:rPr>
        <w:t xml:space="preserve"> גיבשו הבריטים, בהסכמת ארה"ב, "ניסוח יצירתי" זה. ישראל פירשה את הניסוח ככזה הקורא לה לצאת </w:t>
      </w:r>
      <w:r w:rsidRPr="00AA6407">
        <w:rPr>
          <w:rFonts w:asciiTheme="majorBidi" w:hAnsiTheme="majorBidi" w:cstheme="majorBidi"/>
          <w:b/>
          <w:bCs/>
          <w:szCs w:val="20"/>
          <w:rtl/>
        </w:rPr>
        <w:t>מחלק</w:t>
      </w:r>
      <w:r w:rsidRPr="00AA6407">
        <w:rPr>
          <w:rFonts w:asciiTheme="majorBidi" w:hAnsiTheme="majorBidi" w:cstheme="majorBidi"/>
          <w:szCs w:val="20"/>
          <w:rtl/>
        </w:rPr>
        <w:t xml:space="preserve"> מהשטחים ולא מכ</w:t>
      </w:r>
      <w:r w:rsidR="008403D3" w:rsidRPr="00AA6407">
        <w:rPr>
          <w:rFonts w:asciiTheme="majorBidi" w:hAnsiTheme="majorBidi" w:cstheme="majorBidi"/>
          <w:szCs w:val="20"/>
          <w:rtl/>
        </w:rPr>
        <w:t>ו</w:t>
      </w:r>
      <w:r w:rsidRPr="00AA6407">
        <w:rPr>
          <w:rFonts w:asciiTheme="majorBidi" w:hAnsiTheme="majorBidi" w:cstheme="majorBidi"/>
          <w:szCs w:val="20"/>
          <w:rtl/>
        </w:rPr>
        <w:t>לם ואילו מדינות ערב וברה"מ פרשו זאת כקריאה לישראל לצאת מכל השטחים שכבשה.</w:t>
      </w:r>
    </w:p>
  </w:footnote>
  <w:footnote w:id="23">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חנוך </w:t>
      </w:r>
      <w:proofErr w:type="spellStart"/>
      <w:r w:rsidRPr="00AA6407">
        <w:rPr>
          <w:rFonts w:asciiTheme="majorBidi" w:hAnsiTheme="majorBidi" w:cstheme="majorBidi"/>
          <w:szCs w:val="20"/>
          <w:rtl/>
        </w:rPr>
        <w:t>למפרום</w:t>
      </w:r>
      <w:proofErr w:type="spellEnd"/>
      <w:r w:rsidRPr="00AA6407">
        <w:rPr>
          <w:rFonts w:asciiTheme="majorBidi" w:hAnsiTheme="majorBidi" w:cstheme="majorBidi"/>
          <w:szCs w:val="20"/>
          <w:rtl/>
        </w:rPr>
        <w:t xml:space="preserve"> וחגי צורף, (עורכים), </w:t>
      </w:r>
      <w:r w:rsidRPr="00AA6407">
        <w:rPr>
          <w:rFonts w:asciiTheme="majorBidi" w:hAnsiTheme="majorBidi" w:cstheme="majorBidi"/>
          <w:b/>
          <w:bCs/>
          <w:szCs w:val="20"/>
          <w:rtl/>
        </w:rPr>
        <w:t>לוי אשכול: ראש הממשלה השלישי: מבחר תעודות מפרקי חייו (</w:t>
      </w:r>
      <w:proofErr w:type="spellStart"/>
      <w:r w:rsidRPr="00AA6407">
        <w:rPr>
          <w:rFonts w:asciiTheme="majorBidi" w:hAnsiTheme="majorBidi" w:cstheme="majorBidi"/>
          <w:b/>
          <w:bCs/>
          <w:szCs w:val="20"/>
          <w:rtl/>
        </w:rPr>
        <w:t>1969–1895</w:t>
      </w:r>
      <w:proofErr w:type="spellEnd"/>
      <w:r w:rsidRPr="00AA6407">
        <w:rPr>
          <w:rFonts w:asciiTheme="majorBidi" w:hAnsiTheme="majorBidi" w:cstheme="majorBidi"/>
          <w:b/>
          <w:bCs/>
          <w:szCs w:val="20"/>
          <w:rtl/>
        </w:rPr>
        <w:t>)</w:t>
      </w:r>
      <w:r w:rsidRPr="00AA6407">
        <w:rPr>
          <w:rFonts w:asciiTheme="majorBidi" w:hAnsiTheme="majorBidi" w:cstheme="majorBidi"/>
          <w:szCs w:val="20"/>
          <w:rtl/>
        </w:rPr>
        <w:t xml:space="preserve">, ירושלים, ארכיון המדינה, 2002, </w:t>
      </w:r>
      <w:proofErr w:type="spellStart"/>
      <w:r w:rsidRPr="00AA6407">
        <w:rPr>
          <w:rFonts w:asciiTheme="majorBidi" w:hAnsiTheme="majorBidi" w:cstheme="majorBidi"/>
          <w:szCs w:val="20"/>
          <w:rtl/>
        </w:rPr>
        <w:t>עמ</w:t>
      </w:r>
      <w:proofErr w:type="spellEnd"/>
      <w:r w:rsidRPr="00AA6407">
        <w:rPr>
          <w:rFonts w:asciiTheme="majorBidi" w:hAnsiTheme="majorBidi" w:cstheme="majorBidi"/>
          <w:szCs w:val="20"/>
          <w:rtl/>
        </w:rPr>
        <w:t>' 590.</w:t>
      </w:r>
    </w:p>
  </w:footnote>
  <w:footnote w:id="24">
    <w:p w:rsidR="007D21A6" w:rsidRPr="00AA6407" w:rsidRDefault="007D21A6" w:rsidP="0029647C">
      <w:pPr>
        <w:pStyle w:val="a3"/>
        <w:rPr>
          <w:rFonts w:asciiTheme="majorBidi" w:hAnsiTheme="majorBidi" w:cstheme="majorBidi"/>
          <w:szCs w:val="20"/>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ראו, למשל, שיחתם של השגריר הישראלי </w:t>
      </w:r>
      <w:r w:rsidR="006D4336">
        <w:rPr>
          <w:rFonts w:asciiTheme="majorBidi" w:hAnsiTheme="majorBidi" w:cstheme="majorBidi" w:hint="cs"/>
          <w:szCs w:val="20"/>
          <w:rtl/>
        </w:rPr>
        <w:t xml:space="preserve">אברהם </w:t>
      </w:r>
      <w:r w:rsidRPr="00AA6407">
        <w:rPr>
          <w:rFonts w:asciiTheme="majorBidi" w:hAnsiTheme="majorBidi" w:cstheme="majorBidi"/>
          <w:szCs w:val="20"/>
          <w:rtl/>
        </w:rPr>
        <w:t xml:space="preserve">הרמן, הציר </w:t>
      </w:r>
      <w:r w:rsidR="006D4336">
        <w:rPr>
          <w:rFonts w:asciiTheme="majorBidi" w:hAnsiTheme="majorBidi" w:cstheme="majorBidi" w:hint="cs"/>
          <w:szCs w:val="20"/>
          <w:rtl/>
        </w:rPr>
        <w:t xml:space="preserve">אפרים </w:t>
      </w:r>
      <w:r w:rsidRPr="00AA6407">
        <w:rPr>
          <w:rFonts w:asciiTheme="majorBidi" w:hAnsiTheme="majorBidi" w:cstheme="majorBidi"/>
          <w:szCs w:val="20"/>
          <w:rtl/>
        </w:rPr>
        <w:t xml:space="preserve">עברון ומנכ"ל משרד ראש הממשלה יעקב הרצוג עם וולט </w:t>
      </w:r>
      <w:proofErr w:type="spellStart"/>
      <w:r w:rsidRPr="00AA6407">
        <w:rPr>
          <w:rFonts w:asciiTheme="majorBidi" w:hAnsiTheme="majorBidi" w:cstheme="majorBidi"/>
          <w:szCs w:val="20"/>
          <w:rtl/>
        </w:rPr>
        <w:t>רוסאטו</w:t>
      </w:r>
      <w:proofErr w:type="spellEnd"/>
      <w:r w:rsidRPr="00AA6407">
        <w:rPr>
          <w:rFonts w:asciiTheme="majorBidi" w:hAnsiTheme="majorBidi" w:cstheme="majorBidi"/>
          <w:szCs w:val="20"/>
          <w:rtl/>
        </w:rPr>
        <w:t xml:space="preserve"> </w:t>
      </w:r>
      <w:proofErr w:type="spellStart"/>
      <w:r w:rsidRPr="00AA6407">
        <w:rPr>
          <w:rFonts w:asciiTheme="majorBidi" w:hAnsiTheme="majorBidi" w:cstheme="majorBidi"/>
          <w:szCs w:val="20"/>
          <w:rtl/>
        </w:rPr>
        <w:t>והארולד</w:t>
      </w:r>
      <w:proofErr w:type="spellEnd"/>
      <w:r w:rsidRPr="00AA6407">
        <w:rPr>
          <w:rFonts w:asciiTheme="majorBidi" w:hAnsiTheme="majorBidi" w:cstheme="majorBidi"/>
          <w:szCs w:val="20"/>
          <w:rtl/>
        </w:rPr>
        <w:t xml:space="preserve"> </w:t>
      </w:r>
      <w:proofErr w:type="spellStart"/>
      <w:r w:rsidRPr="00AA6407">
        <w:rPr>
          <w:rFonts w:asciiTheme="majorBidi" w:hAnsiTheme="majorBidi" w:cstheme="majorBidi"/>
          <w:szCs w:val="20"/>
          <w:rtl/>
        </w:rPr>
        <w:t>סונדרס</w:t>
      </w:r>
      <w:proofErr w:type="spellEnd"/>
      <w:r w:rsidRPr="00AA6407">
        <w:rPr>
          <w:rFonts w:asciiTheme="majorBidi" w:hAnsiTheme="majorBidi" w:cstheme="majorBidi"/>
          <w:szCs w:val="20"/>
          <w:rtl/>
        </w:rPr>
        <w:t xml:space="preserve"> </w:t>
      </w:r>
      <w:r w:rsidR="0075272A" w:rsidRPr="00AA6407">
        <w:rPr>
          <w:rFonts w:asciiTheme="majorBidi" w:hAnsiTheme="majorBidi" w:cstheme="majorBidi"/>
          <w:szCs w:val="20"/>
        </w:rPr>
        <w:t>(Saunders)</w:t>
      </w:r>
      <w:r w:rsidRPr="00AA6407">
        <w:rPr>
          <w:rFonts w:asciiTheme="majorBidi" w:hAnsiTheme="majorBidi" w:cstheme="majorBidi"/>
          <w:szCs w:val="20"/>
          <w:rtl/>
        </w:rPr>
        <w:t xml:space="preserve">מיום 21 לנובמבר 1967: </w:t>
      </w:r>
      <w:r w:rsidR="0029647C" w:rsidRPr="00AA6407">
        <w:rPr>
          <w:rFonts w:asciiTheme="majorBidi" w:hAnsiTheme="majorBidi" w:cstheme="majorBidi"/>
          <w:i/>
          <w:iCs/>
          <w:szCs w:val="20"/>
        </w:rPr>
        <w:t>FRUS</w:t>
      </w:r>
      <w:r w:rsidR="0029647C" w:rsidRPr="00AA6407">
        <w:rPr>
          <w:rFonts w:asciiTheme="majorBidi" w:hAnsiTheme="majorBidi" w:cstheme="majorBidi"/>
          <w:szCs w:val="20"/>
        </w:rPr>
        <w:t>, 1964–1968, Vol. XIX, Doc. 538</w:t>
      </w:r>
      <w:r w:rsidR="0029647C" w:rsidRPr="00AA6407">
        <w:rPr>
          <w:rFonts w:asciiTheme="majorBidi" w:hAnsiTheme="majorBidi" w:cstheme="majorBidi"/>
          <w:szCs w:val="20"/>
          <w:rtl/>
        </w:rPr>
        <w:t>.</w:t>
      </w:r>
    </w:p>
  </w:footnote>
  <w:footnote w:id="25">
    <w:p w:rsidR="00015C2F" w:rsidRPr="00AA6407" w:rsidRDefault="00015C2F" w:rsidP="00015C2F">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i/>
          <w:iCs/>
          <w:szCs w:val="20"/>
        </w:rPr>
        <w:t>FRUS</w:t>
      </w:r>
      <w:r w:rsidRPr="00AA6407">
        <w:rPr>
          <w:rFonts w:asciiTheme="majorBidi" w:hAnsiTheme="majorBidi" w:cstheme="majorBidi"/>
          <w:szCs w:val="20"/>
        </w:rPr>
        <w:t>, 1964–1968, Vol. XIX, Doc. 539</w:t>
      </w:r>
      <w:r w:rsidRPr="00AA6407">
        <w:rPr>
          <w:rFonts w:asciiTheme="majorBidi" w:hAnsiTheme="majorBidi" w:cstheme="majorBidi"/>
          <w:szCs w:val="20"/>
          <w:rtl/>
        </w:rPr>
        <w:t>.</w:t>
      </w:r>
    </w:p>
  </w:footnote>
  <w:footnote w:id="26">
    <w:p w:rsidR="0072548F" w:rsidRPr="00AA6407" w:rsidRDefault="0072548F">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ראו התכתבו ג'ונסון-</w:t>
      </w:r>
      <w:proofErr w:type="spellStart"/>
      <w:r w:rsidRPr="00AA6407">
        <w:rPr>
          <w:rFonts w:asciiTheme="majorBidi" w:hAnsiTheme="majorBidi" w:cstheme="majorBidi"/>
          <w:szCs w:val="20"/>
          <w:rtl/>
        </w:rPr>
        <w:t>קוסיגין</w:t>
      </w:r>
      <w:proofErr w:type="spellEnd"/>
      <w:r w:rsidRPr="00AA6407">
        <w:rPr>
          <w:rFonts w:asciiTheme="majorBidi" w:hAnsiTheme="majorBidi" w:cstheme="majorBidi"/>
          <w:szCs w:val="20"/>
          <w:rtl/>
        </w:rPr>
        <w:t xml:space="preserve">, 19-20 בנובמבר 1967 : </w:t>
      </w:r>
      <w:r w:rsidRPr="00AA6407">
        <w:rPr>
          <w:rFonts w:asciiTheme="majorBidi" w:hAnsiTheme="majorBidi" w:cstheme="majorBidi"/>
          <w:i/>
          <w:iCs/>
          <w:szCs w:val="20"/>
        </w:rPr>
        <w:t>FRUS</w:t>
      </w:r>
      <w:r w:rsidRPr="00AA6407">
        <w:rPr>
          <w:rFonts w:asciiTheme="majorBidi" w:hAnsiTheme="majorBidi" w:cstheme="majorBidi"/>
          <w:szCs w:val="20"/>
        </w:rPr>
        <w:t xml:space="preserve">, 1964–1968, Vol. </w:t>
      </w:r>
      <w:proofErr w:type="gramStart"/>
      <w:r w:rsidRPr="00AA6407">
        <w:rPr>
          <w:rFonts w:asciiTheme="majorBidi" w:hAnsiTheme="majorBidi" w:cstheme="majorBidi"/>
          <w:szCs w:val="20"/>
        </w:rPr>
        <w:t>XIX, Docs</w:t>
      </w:r>
      <w:r w:rsidR="007D5EC6" w:rsidRPr="00AA6407">
        <w:rPr>
          <w:rFonts w:asciiTheme="majorBidi" w:hAnsiTheme="majorBidi" w:cstheme="majorBidi"/>
          <w:szCs w:val="20"/>
        </w:rPr>
        <w:t>.5</w:t>
      </w:r>
      <w:r w:rsidRPr="00AA6407">
        <w:rPr>
          <w:rFonts w:asciiTheme="majorBidi" w:hAnsiTheme="majorBidi" w:cstheme="majorBidi"/>
          <w:szCs w:val="20"/>
        </w:rPr>
        <w:t>34-535</w:t>
      </w:r>
      <w:r w:rsidR="007D5EC6" w:rsidRPr="00AA6407">
        <w:rPr>
          <w:rFonts w:asciiTheme="majorBidi" w:hAnsiTheme="majorBidi" w:cstheme="majorBidi"/>
          <w:szCs w:val="20"/>
        </w:rPr>
        <w:t>, 540</w:t>
      </w:r>
      <w:r w:rsidRPr="00AA6407">
        <w:rPr>
          <w:rFonts w:asciiTheme="majorBidi" w:hAnsiTheme="majorBidi" w:cstheme="majorBidi"/>
          <w:szCs w:val="20"/>
          <w:rtl/>
        </w:rPr>
        <w:t>.</w:t>
      </w:r>
      <w:proofErr w:type="gramEnd"/>
    </w:p>
  </w:footnote>
  <w:footnote w:id="27">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לנוסח המלא של ההחלטה ראו: </w:t>
      </w:r>
      <w:r w:rsidRPr="00AA6407">
        <w:rPr>
          <w:rFonts w:asciiTheme="majorBidi" w:hAnsiTheme="majorBidi" w:cstheme="majorBidi"/>
          <w:i/>
          <w:iCs/>
          <w:szCs w:val="20"/>
        </w:rPr>
        <w:t>FRUS</w:t>
      </w:r>
      <w:r w:rsidRPr="00AA6407">
        <w:rPr>
          <w:rFonts w:asciiTheme="majorBidi" w:hAnsiTheme="majorBidi" w:cstheme="majorBidi"/>
          <w:szCs w:val="20"/>
        </w:rPr>
        <w:t>, 1964–1968, Vol. XIX, Doc. 542</w:t>
      </w:r>
      <w:r w:rsidRPr="00AA6407">
        <w:rPr>
          <w:rFonts w:asciiTheme="majorBidi" w:hAnsiTheme="majorBidi" w:cstheme="majorBidi"/>
          <w:szCs w:val="20"/>
          <w:rtl/>
        </w:rPr>
        <w:t>.</w:t>
      </w:r>
    </w:p>
  </w:footnote>
  <w:footnote w:id="28">
    <w:p w:rsidR="003102A8" w:rsidRPr="00AA6407" w:rsidRDefault="003102A8" w:rsidP="00025D3B">
      <w:pPr>
        <w:pStyle w:val="a3"/>
        <w:rPr>
          <w:rFonts w:asciiTheme="majorBidi" w:hAnsiTheme="majorBidi" w:cstheme="majorBidi"/>
          <w:szCs w:val="20"/>
          <w:rtl/>
        </w:rPr>
      </w:pPr>
      <w:r w:rsidRPr="00AA6407">
        <w:rPr>
          <w:rStyle w:val="a8"/>
          <w:rFonts w:asciiTheme="majorBidi" w:hAnsiTheme="majorBidi" w:cstheme="majorBidi"/>
          <w:szCs w:val="20"/>
        </w:rPr>
        <w:footnoteRef/>
      </w:r>
      <w:r w:rsidR="00025D3B">
        <w:rPr>
          <w:rFonts w:asciiTheme="majorBidi" w:hAnsiTheme="majorBidi" w:cstheme="majorBidi" w:hint="cs"/>
          <w:szCs w:val="20"/>
          <w:rtl/>
        </w:rPr>
        <w:t>שם</w:t>
      </w:r>
    </w:p>
  </w:footnote>
  <w:footnote w:id="29">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יהודה בלום, "החלטת 242 – נסיבות היוולדה ומשמעותה כיום", בתוך: </w:t>
      </w:r>
      <w:r w:rsidRPr="00AA6407">
        <w:rPr>
          <w:rFonts w:asciiTheme="majorBidi" w:hAnsiTheme="majorBidi" w:cstheme="majorBidi"/>
          <w:b/>
          <w:bCs/>
          <w:szCs w:val="20"/>
          <w:rtl/>
        </w:rPr>
        <w:t>סקירה חודשית</w:t>
      </w:r>
      <w:r w:rsidRPr="00AA6407">
        <w:rPr>
          <w:rFonts w:asciiTheme="majorBidi" w:hAnsiTheme="majorBidi" w:cstheme="majorBidi"/>
          <w:szCs w:val="20"/>
          <w:rtl/>
        </w:rPr>
        <w:t xml:space="preserve">, נובמבר, 1977, </w:t>
      </w:r>
      <w:proofErr w:type="spellStart"/>
      <w:r w:rsidRPr="00AA6407">
        <w:rPr>
          <w:rFonts w:asciiTheme="majorBidi" w:hAnsiTheme="majorBidi" w:cstheme="majorBidi"/>
          <w:szCs w:val="20"/>
          <w:rtl/>
        </w:rPr>
        <w:t>עמ</w:t>
      </w:r>
      <w:proofErr w:type="spellEnd"/>
      <w:r w:rsidRPr="00AA6407">
        <w:rPr>
          <w:rFonts w:asciiTheme="majorBidi" w:hAnsiTheme="majorBidi" w:cstheme="majorBidi"/>
          <w:szCs w:val="20"/>
          <w:rtl/>
        </w:rPr>
        <w:t>' 4.</w:t>
      </w:r>
    </w:p>
  </w:footnote>
  <w:footnote w:id="30">
    <w:p w:rsidR="003102A8" w:rsidRPr="00AA6407" w:rsidRDefault="003102A8" w:rsidP="004D7870">
      <w:pPr>
        <w:pStyle w:val="Biblio"/>
        <w:bidi/>
        <w:rPr>
          <w:rFonts w:asciiTheme="majorBidi" w:hAnsiTheme="majorBidi" w:cstheme="majorBidi"/>
          <w:sz w:val="20"/>
          <w:szCs w:val="20"/>
          <w:rtl/>
        </w:rPr>
      </w:pPr>
      <w:r w:rsidRPr="00AA6407">
        <w:rPr>
          <w:rStyle w:val="a8"/>
          <w:rFonts w:asciiTheme="majorBidi" w:hAnsiTheme="majorBidi" w:cstheme="majorBidi"/>
          <w:sz w:val="20"/>
          <w:szCs w:val="20"/>
        </w:rPr>
        <w:footnoteRef/>
      </w:r>
      <w:r w:rsidRPr="00AA6407">
        <w:rPr>
          <w:rFonts w:asciiTheme="majorBidi" w:hAnsiTheme="majorBidi" w:cstheme="majorBidi"/>
          <w:sz w:val="20"/>
          <w:szCs w:val="20"/>
          <w:rtl/>
        </w:rPr>
        <w:t xml:space="preserve"> ראו: </w:t>
      </w:r>
      <w:r w:rsidRPr="00AA6407">
        <w:rPr>
          <w:rFonts w:asciiTheme="majorBidi" w:hAnsiTheme="majorBidi" w:cstheme="majorBidi"/>
          <w:i/>
          <w:iCs/>
          <w:sz w:val="20"/>
          <w:szCs w:val="20"/>
        </w:rPr>
        <w:t>FRUS</w:t>
      </w:r>
      <w:r w:rsidRPr="00AA6407">
        <w:rPr>
          <w:rFonts w:asciiTheme="majorBidi" w:hAnsiTheme="majorBidi" w:cstheme="majorBidi"/>
          <w:sz w:val="20"/>
          <w:szCs w:val="20"/>
        </w:rPr>
        <w:t>, 1964–1968, Vol. XIX, Doc. 501</w:t>
      </w:r>
      <w:r w:rsidRPr="00AA6407">
        <w:rPr>
          <w:rFonts w:asciiTheme="majorBidi" w:hAnsiTheme="majorBidi" w:cstheme="majorBidi"/>
          <w:sz w:val="20"/>
          <w:szCs w:val="20"/>
          <w:rtl/>
        </w:rPr>
        <w:t xml:space="preserve">. ממשלת ישראל גיבשה כבר ב-11 ביוני 1967, יום אחד בלבד לאחר סיום המלחמה, החלטה על איחוד ירושלים. החלטה זו קבעה שינוי פורמאלי בגבול, צירוף השטחים במזרח ירושלים והחלת המשפט, השיפוט והמינהל של המדינה על תחומי ירושלים המזרחית, שנכבשה זה עתה מידי הירדנים. החלטה זו הבהירה לעולם כולו כי מנוי וגמור עם ישראל להישאר באזור ירושלים המזרחית גם לאחר שיחתם חוזה שלום עם מדינות ערב בכלל ועם ירדן בפרט. ב-28 ביוני 1967 אישרה הכנסת שלושה חוקים אשר יצרו את המסגרת לאיחוד ירושלים. בעניין איחודה של ירושלים מיד לאחר סיום מלחמת ששת הימים ראו בהרחבה ראובן פדהצור, </w:t>
      </w:r>
      <w:r w:rsidRPr="00AA6407">
        <w:rPr>
          <w:rFonts w:asciiTheme="majorBidi" w:hAnsiTheme="majorBidi" w:cstheme="majorBidi"/>
          <w:b/>
          <w:bCs/>
          <w:sz w:val="20"/>
          <w:szCs w:val="20"/>
          <w:rtl/>
        </w:rPr>
        <w:t>ניצחון המבוכה: מדיניות ממשלת אשכול בשטחים לאחר מלחמת ששת הימים</w:t>
      </w:r>
      <w:r w:rsidRPr="00AA6407">
        <w:rPr>
          <w:rFonts w:asciiTheme="majorBidi" w:hAnsiTheme="majorBidi" w:cstheme="majorBidi"/>
          <w:sz w:val="20"/>
          <w:szCs w:val="20"/>
          <w:rtl/>
        </w:rPr>
        <w:t xml:space="preserve">, תל-אביב, ביתן, 1996, </w:t>
      </w:r>
      <w:proofErr w:type="spellStart"/>
      <w:r w:rsidRPr="00AA6407">
        <w:rPr>
          <w:rFonts w:asciiTheme="majorBidi" w:hAnsiTheme="majorBidi" w:cstheme="majorBidi"/>
          <w:sz w:val="20"/>
          <w:szCs w:val="20"/>
          <w:rtl/>
        </w:rPr>
        <w:t>עמ</w:t>
      </w:r>
      <w:proofErr w:type="spellEnd"/>
      <w:r w:rsidRPr="00AA6407">
        <w:rPr>
          <w:rFonts w:asciiTheme="majorBidi" w:hAnsiTheme="majorBidi" w:cstheme="majorBidi"/>
          <w:sz w:val="20"/>
          <w:szCs w:val="20"/>
          <w:rtl/>
        </w:rPr>
        <w:t xml:space="preserve">' </w:t>
      </w:r>
      <w:proofErr w:type="spellStart"/>
      <w:r w:rsidRPr="00AA6407">
        <w:rPr>
          <w:rFonts w:asciiTheme="majorBidi" w:hAnsiTheme="majorBidi" w:cstheme="majorBidi"/>
          <w:sz w:val="20"/>
          <w:szCs w:val="20"/>
          <w:rtl/>
        </w:rPr>
        <w:t>117–123</w:t>
      </w:r>
      <w:proofErr w:type="spellEnd"/>
      <w:r w:rsidRPr="00AA6407">
        <w:rPr>
          <w:rFonts w:asciiTheme="majorBidi" w:hAnsiTheme="majorBidi" w:cstheme="majorBidi"/>
          <w:sz w:val="20"/>
          <w:szCs w:val="20"/>
          <w:rtl/>
        </w:rPr>
        <w:t xml:space="preserve">. יש לשים לב כי צעד זה נעשה למרות האזהרות ששלח שר החוץ אבא אבן מארה"ב בקשר להשפעה השלילית העלולה להיות על יחסי ישראל-ארה"ב ועל דיוני עצרת האו"ם שפעלה באותם ימים בקדחתנות על מנת לגבש הצעת החלטה </w:t>
      </w:r>
      <w:proofErr w:type="spellStart"/>
      <w:r w:rsidRPr="00AA6407">
        <w:rPr>
          <w:rFonts w:asciiTheme="majorBidi" w:hAnsiTheme="majorBidi" w:cstheme="majorBidi"/>
          <w:sz w:val="20"/>
          <w:szCs w:val="20"/>
          <w:rtl/>
        </w:rPr>
        <w:t>להתווית</w:t>
      </w:r>
      <w:proofErr w:type="spellEnd"/>
      <w:r w:rsidRPr="00AA6407">
        <w:rPr>
          <w:rFonts w:asciiTheme="majorBidi" w:hAnsiTheme="majorBidi" w:cstheme="majorBidi"/>
          <w:sz w:val="20"/>
          <w:szCs w:val="20"/>
          <w:rtl/>
        </w:rPr>
        <w:t xml:space="preserve"> דרכי פעולה לפתרון להרגעתו של הסכסוך הישראלי-ערבי, שבועות מספר לאחר סיום הקרבות. אשכול שוחח טלפונית עם אבן והצליח לשכנעו כי כל השהיה נוספת של יישום החלטת הממשלה מ-11 ביוני עלולה להגביר עוד יותר את הלחץ הבינלאומי שיופעל על ישראל, דבר שיקשה את מימוש ההחלטה בעתיד. אבן מספר בז</w:t>
      </w:r>
      <w:r w:rsidR="00935CF8" w:rsidRPr="00AA6407">
        <w:rPr>
          <w:rFonts w:asciiTheme="majorBidi" w:hAnsiTheme="majorBidi" w:cstheme="majorBidi"/>
          <w:sz w:val="20"/>
          <w:szCs w:val="20"/>
          <w:rtl/>
        </w:rPr>
        <w:t>י</w:t>
      </w:r>
      <w:r w:rsidRPr="00AA6407">
        <w:rPr>
          <w:rFonts w:asciiTheme="majorBidi" w:hAnsiTheme="majorBidi" w:cstheme="majorBidi"/>
          <w:sz w:val="20"/>
          <w:szCs w:val="20"/>
          <w:rtl/>
        </w:rPr>
        <w:t xml:space="preserve">כרונותיו כי בעקבות זאת הסכים עם אשכול והסיר את התנגדותו. ראו: אבן, </w:t>
      </w:r>
      <w:r w:rsidRPr="00AA6407">
        <w:rPr>
          <w:rFonts w:asciiTheme="majorBidi" w:hAnsiTheme="majorBidi" w:cstheme="majorBidi"/>
          <w:b/>
          <w:bCs/>
          <w:sz w:val="20"/>
          <w:szCs w:val="20"/>
          <w:rtl/>
        </w:rPr>
        <w:t>פרקי חיים</w:t>
      </w:r>
      <w:r w:rsidRPr="00AA6407">
        <w:rPr>
          <w:rFonts w:asciiTheme="majorBidi" w:hAnsiTheme="majorBidi" w:cstheme="majorBidi"/>
          <w:sz w:val="20"/>
          <w:szCs w:val="20"/>
          <w:rtl/>
        </w:rPr>
        <w:t xml:space="preserve">, </w:t>
      </w:r>
      <w:r w:rsidR="00935CF8" w:rsidRPr="00AA6407">
        <w:rPr>
          <w:rFonts w:asciiTheme="majorBidi" w:hAnsiTheme="majorBidi" w:cstheme="majorBidi"/>
          <w:sz w:val="20"/>
          <w:szCs w:val="20"/>
          <w:rtl/>
        </w:rPr>
        <w:t xml:space="preserve">תל-אביב, ספריית מעריב, 1978, </w:t>
      </w:r>
      <w:proofErr w:type="spellStart"/>
      <w:r w:rsidRPr="00AA6407">
        <w:rPr>
          <w:rFonts w:asciiTheme="majorBidi" w:hAnsiTheme="majorBidi" w:cstheme="majorBidi"/>
          <w:sz w:val="20"/>
          <w:szCs w:val="20"/>
          <w:rtl/>
        </w:rPr>
        <w:t>עמ</w:t>
      </w:r>
      <w:proofErr w:type="spellEnd"/>
      <w:r w:rsidRPr="00AA6407">
        <w:rPr>
          <w:rFonts w:asciiTheme="majorBidi" w:hAnsiTheme="majorBidi" w:cstheme="majorBidi"/>
          <w:sz w:val="20"/>
          <w:szCs w:val="20"/>
          <w:rtl/>
        </w:rPr>
        <w:t>' 432.</w:t>
      </w:r>
    </w:p>
  </w:footnote>
  <w:footnote w:id="31">
    <w:p w:rsidR="003102A8" w:rsidRPr="00AA6407" w:rsidRDefault="003102A8" w:rsidP="003102A8">
      <w:pPr>
        <w:pStyle w:val="a3"/>
        <w:bidi w:val="0"/>
        <w:rPr>
          <w:rFonts w:asciiTheme="majorBidi" w:hAnsiTheme="majorBidi" w:cstheme="majorBidi"/>
          <w:szCs w:val="20"/>
        </w:rPr>
      </w:pPr>
      <w:r w:rsidRPr="00AA6407">
        <w:rPr>
          <w:rStyle w:val="a8"/>
          <w:rFonts w:asciiTheme="majorBidi" w:hAnsiTheme="majorBidi" w:cstheme="majorBidi"/>
          <w:szCs w:val="20"/>
        </w:rPr>
        <w:footnoteRef/>
      </w:r>
      <w:r w:rsidRPr="00AA6407">
        <w:rPr>
          <w:rFonts w:asciiTheme="majorBidi" w:hAnsiTheme="majorBidi" w:cstheme="majorBidi"/>
          <w:i/>
          <w:iCs/>
          <w:szCs w:val="20"/>
        </w:rPr>
        <w:t>FRUS 1964–1968</w:t>
      </w:r>
      <w:r w:rsidRPr="00AA6407">
        <w:rPr>
          <w:rFonts w:asciiTheme="majorBidi" w:hAnsiTheme="majorBidi" w:cstheme="majorBidi"/>
          <w:szCs w:val="20"/>
        </w:rPr>
        <w:t>, Vol. XIX, Doc. 506</w:t>
      </w:r>
      <w:r w:rsidRPr="00AA6407">
        <w:rPr>
          <w:rFonts w:asciiTheme="majorBidi" w:hAnsiTheme="majorBidi" w:cstheme="majorBidi"/>
          <w:szCs w:val="20"/>
          <w:rtl/>
        </w:rPr>
        <w:t>.</w:t>
      </w:r>
    </w:p>
  </w:footnote>
  <w:footnote w:id="32">
    <w:p w:rsidR="000757ED" w:rsidRPr="00AA6407" w:rsidRDefault="003102A8" w:rsidP="00695899">
      <w:pPr>
        <w:pStyle w:val="Biblio"/>
        <w:bidi/>
        <w:rPr>
          <w:rFonts w:asciiTheme="majorBidi" w:hAnsiTheme="majorBidi" w:cstheme="majorBidi"/>
          <w:sz w:val="20"/>
          <w:szCs w:val="20"/>
          <w:rtl/>
        </w:rPr>
      </w:pPr>
      <w:r w:rsidRPr="00AA6407">
        <w:rPr>
          <w:rStyle w:val="a8"/>
          <w:rFonts w:asciiTheme="majorBidi" w:hAnsiTheme="majorBidi" w:cstheme="majorBidi"/>
          <w:sz w:val="20"/>
          <w:szCs w:val="20"/>
        </w:rPr>
        <w:footnoteRef/>
      </w:r>
      <w:r w:rsidRPr="00AA6407">
        <w:rPr>
          <w:rFonts w:asciiTheme="majorBidi" w:hAnsiTheme="majorBidi" w:cstheme="majorBidi"/>
          <w:sz w:val="20"/>
          <w:szCs w:val="20"/>
          <w:rtl/>
        </w:rPr>
        <w:t xml:space="preserve"> מצוטט אצל </w:t>
      </w:r>
      <w:r w:rsidR="00695899">
        <w:rPr>
          <w:rFonts w:asciiTheme="majorBidi" w:hAnsiTheme="majorBidi" w:cstheme="majorBidi" w:hint="cs"/>
          <w:sz w:val="20"/>
          <w:szCs w:val="20"/>
          <w:rtl/>
        </w:rPr>
        <w:t xml:space="preserve">יורם </w:t>
      </w:r>
      <w:r w:rsidRPr="00AA6407">
        <w:rPr>
          <w:rFonts w:asciiTheme="majorBidi" w:hAnsiTheme="majorBidi" w:cstheme="majorBidi"/>
          <w:sz w:val="20"/>
          <w:szCs w:val="20"/>
          <w:rtl/>
        </w:rPr>
        <w:t xml:space="preserve">מיטל, </w:t>
      </w:r>
      <w:r w:rsidR="000757ED" w:rsidRPr="00AA6407">
        <w:rPr>
          <w:rFonts w:asciiTheme="majorBidi" w:hAnsiTheme="majorBidi" w:cstheme="majorBidi"/>
          <w:b/>
          <w:bCs/>
          <w:sz w:val="20"/>
          <w:szCs w:val="20"/>
          <w:rtl/>
        </w:rPr>
        <w:t xml:space="preserve">התפתחות מדיניותה של מצרים ביחס לסכסוך עם ישראל: </w:t>
      </w:r>
      <w:proofErr w:type="spellStart"/>
      <w:r w:rsidR="000757ED" w:rsidRPr="00AA6407">
        <w:rPr>
          <w:rFonts w:asciiTheme="majorBidi" w:hAnsiTheme="majorBidi" w:cstheme="majorBidi"/>
          <w:b/>
          <w:bCs/>
          <w:sz w:val="20"/>
          <w:szCs w:val="20"/>
          <w:rtl/>
        </w:rPr>
        <w:t>1967–1977</w:t>
      </w:r>
      <w:proofErr w:type="spellEnd"/>
      <w:r w:rsidR="000757ED" w:rsidRPr="00AA6407">
        <w:rPr>
          <w:rFonts w:asciiTheme="majorBidi" w:hAnsiTheme="majorBidi" w:cstheme="majorBidi"/>
          <w:sz w:val="20"/>
          <w:szCs w:val="20"/>
          <w:rtl/>
        </w:rPr>
        <w:t xml:space="preserve">, חיבור לשם קבלת התואר "דוקטור לפילוסופיה", אוניברסיטת חיפה, 1991 (להלן: מיטל, </w:t>
      </w:r>
      <w:r w:rsidR="000757ED" w:rsidRPr="00AA6407">
        <w:rPr>
          <w:rFonts w:asciiTheme="majorBidi" w:hAnsiTheme="majorBidi" w:cstheme="majorBidi"/>
          <w:b/>
          <w:bCs/>
          <w:sz w:val="20"/>
          <w:szCs w:val="20"/>
          <w:rtl/>
        </w:rPr>
        <w:t>התפתחות מדיניותה</w:t>
      </w:r>
      <w:r w:rsidR="000757ED" w:rsidRPr="00AA6407">
        <w:rPr>
          <w:rFonts w:asciiTheme="majorBidi" w:hAnsiTheme="majorBidi" w:cstheme="majorBidi"/>
          <w:sz w:val="20"/>
          <w:szCs w:val="20"/>
          <w:rtl/>
        </w:rPr>
        <w:t xml:space="preserve">), </w:t>
      </w:r>
      <w:proofErr w:type="spellStart"/>
      <w:r w:rsidR="000757ED" w:rsidRPr="00AA6407">
        <w:rPr>
          <w:rFonts w:asciiTheme="majorBidi" w:hAnsiTheme="majorBidi" w:cstheme="majorBidi"/>
          <w:sz w:val="20"/>
          <w:szCs w:val="20"/>
          <w:rtl/>
        </w:rPr>
        <w:t>עמ</w:t>
      </w:r>
      <w:proofErr w:type="spellEnd"/>
      <w:r w:rsidR="000757ED" w:rsidRPr="00AA6407">
        <w:rPr>
          <w:rFonts w:asciiTheme="majorBidi" w:hAnsiTheme="majorBidi" w:cstheme="majorBidi"/>
          <w:sz w:val="20"/>
          <w:szCs w:val="20"/>
          <w:rtl/>
        </w:rPr>
        <w:t>' 120.</w:t>
      </w:r>
    </w:p>
    <w:p w:rsidR="003102A8" w:rsidRPr="00AA6407" w:rsidRDefault="003102A8" w:rsidP="003102A8">
      <w:pPr>
        <w:pStyle w:val="a3"/>
        <w:rPr>
          <w:rFonts w:asciiTheme="majorBidi" w:hAnsiTheme="majorBidi" w:cstheme="majorBidi"/>
          <w:szCs w:val="20"/>
          <w:rtl/>
        </w:rPr>
      </w:pPr>
    </w:p>
  </w:footnote>
  <w:footnote w:id="33">
    <w:p w:rsidR="000757ED"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ראו למשל בספרו של מחמוד ריאד ששימש אותה עת כשר החוץ המצרי:</w:t>
      </w:r>
    </w:p>
    <w:p w:rsidR="000757ED" w:rsidRPr="00AA6407" w:rsidRDefault="000757ED" w:rsidP="000757ED">
      <w:pPr>
        <w:pStyle w:val="a3"/>
        <w:bidi w:val="0"/>
        <w:rPr>
          <w:rFonts w:asciiTheme="majorBidi" w:hAnsiTheme="majorBidi" w:cstheme="majorBidi"/>
          <w:szCs w:val="20"/>
          <w:rtl/>
        </w:rPr>
      </w:pPr>
      <w:proofErr w:type="spellStart"/>
      <w:r w:rsidRPr="00AA6407">
        <w:rPr>
          <w:rFonts w:asciiTheme="majorBidi" w:hAnsiTheme="majorBidi" w:cstheme="majorBidi"/>
          <w:szCs w:val="20"/>
        </w:rPr>
        <w:t>Mahmoud</w:t>
      </w:r>
      <w:proofErr w:type="spellEnd"/>
      <w:r w:rsidRPr="00AA6407">
        <w:rPr>
          <w:rFonts w:asciiTheme="majorBidi" w:hAnsiTheme="majorBidi" w:cstheme="majorBidi"/>
          <w:szCs w:val="20"/>
        </w:rPr>
        <w:t xml:space="preserve">, </w:t>
      </w:r>
      <w:proofErr w:type="spellStart"/>
      <w:r w:rsidRPr="00AA6407">
        <w:rPr>
          <w:rFonts w:asciiTheme="majorBidi" w:hAnsiTheme="majorBidi" w:cstheme="majorBidi"/>
          <w:szCs w:val="20"/>
        </w:rPr>
        <w:t>Riad</w:t>
      </w:r>
      <w:proofErr w:type="spellEnd"/>
      <w:r w:rsidRPr="00AA6407">
        <w:rPr>
          <w:rFonts w:asciiTheme="majorBidi" w:hAnsiTheme="majorBidi" w:cstheme="majorBidi"/>
          <w:szCs w:val="20"/>
        </w:rPr>
        <w:t xml:space="preserve">, </w:t>
      </w:r>
      <w:r w:rsidRPr="00AA6407">
        <w:rPr>
          <w:rFonts w:asciiTheme="majorBidi" w:hAnsiTheme="majorBidi" w:cstheme="majorBidi"/>
          <w:i/>
          <w:iCs/>
          <w:szCs w:val="20"/>
        </w:rPr>
        <w:t>The Struggle for Peace in the Middle East</w:t>
      </w:r>
      <w:r w:rsidRPr="00AA6407">
        <w:rPr>
          <w:rFonts w:asciiTheme="majorBidi" w:hAnsiTheme="majorBidi" w:cstheme="majorBidi"/>
          <w:szCs w:val="20"/>
        </w:rPr>
        <w:t>, New York: Quartet Books, 1981</w:t>
      </w:r>
      <w:proofErr w:type="gramStart"/>
      <w:r w:rsidRPr="00AA6407">
        <w:rPr>
          <w:rFonts w:asciiTheme="majorBidi" w:hAnsiTheme="majorBidi" w:cstheme="majorBidi"/>
          <w:szCs w:val="20"/>
        </w:rPr>
        <w:t>.(</w:t>
      </w:r>
      <w:proofErr w:type="gramEnd"/>
      <w:r w:rsidRPr="00AA6407">
        <w:rPr>
          <w:rFonts w:asciiTheme="majorBidi" w:hAnsiTheme="majorBidi" w:cstheme="majorBidi"/>
          <w:szCs w:val="20"/>
        </w:rPr>
        <w:t xml:space="preserve"> hereafter: </w:t>
      </w:r>
      <w:proofErr w:type="spellStart"/>
      <w:r w:rsidR="003102A8" w:rsidRPr="00AA6407">
        <w:rPr>
          <w:rFonts w:asciiTheme="majorBidi" w:hAnsiTheme="majorBidi" w:cstheme="majorBidi"/>
          <w:szCs w:val="20"/>
        </w:rPr>
        <w:t>Riad</w:t>
      </w:r>
      <w:proofErr w:type="spellEnd"/>
      <w:r w:rsidR="003102A8" w:rsidRPr="00AA6407">
        <w:rPr>
          <w:rFonts w:asciiTheme="majorBidi" w:hAnsiTheme="majorBidi" w:cstheme="majorBidi"/>
          <w:szCs w:val="20"/>
        </w:rPr>
        <w:t xml:space="preserve">, </w:t>
      </w:r>
      <w:r w:rsidR="003102A8" w:rsidRPr="00AA6407">
        <w:rPr>
          <w:rFonts w:asciiTheme="majorBidi" w:hAnsiTheme="majorBidi" w:cstheme="majorBidi"/>
          <w:i/>
          <w:iCs/>
          <w:szCs w:val="20"/>
        </w:rPr>
        <w:t>The Struggle For Peace</w:t>
      </w:r>
      <w:r w:rsidRPr="00AA6407">
        <w:rPr>
          <w:rFonts w:asciiTheme="majorBidi" w:hAnsiTheme="majorBidi" w:cstheme="majorBidi"/>
          <w:szCs w:val="20"/>
        </w:rPr>
        <w:t>)</w:t>
      </w:r>
      <w:r w:rsidR="003102A8" w:rsidRPr="00AA6407">
        <w:rPr>
          <w:rFonts w:asciiTheme="majorBidi" w:hAnsiTheme="majorBidi" w:cstheme="majorBidi"/>
          <w:szCs w:val="20"/>
        </w:rPr>
        <w:t>, pp.69–70</w:t>
      </w:r>
      <w:r w:rsidR="003102A8" w:rsidRPr="00AA6407">
        <w:rPr>
          <w:rFonts w:asciiTheme="majorBidi" w:hAnsiTheme="majorBidi" w:cstheme="majorBidi"/>
          <w:szCs w:val="20"/>
          <w:rtl/>
        </w:rPr>
        <w:t xml:space="preserve">. </w:t>
      </w:r>
    </w:p>
    <w:p w:rsidR="003102A8" w:rsidRPr="00AA6407" w:rsidRDefault="003102A8" w:rsidP="006570CC">
      <w:pPr>
        <w:pStyle w:val="a3"/>
        <w:rPr>
          <w:rFonts w:asciiTheme="majorBidi" w:hAnsiTheme="majorBidi" w:cstheme="majorBidi"/>
          <w:szCs w:val="20"/>
          <w:rtl/>
        </w:rPr>
      </w:pPr>
      <w:r w:rsidRPr="00AA6407">
        <w:rPr>
          <w:rFonts w:asciiTheme="majorBidi" w:hAnsiTheme="majorBidi" w:cstheme="majorBidi"/>
          <w:szCs w:val="20"/>
          <w:rtl/>
        </w:rPr>
        <w:t xml:space="preserve">ריאד מוסיף ומציין כי במהלך גיבושה של הצעת הפשרה של הלורד </w:t>
      </w:r>
      <w:proofErr w:type="spellStart"/>
      <w:r w:rsidRPr="00AA6407">
        <w:rPr>
          <w:rFonts w:asciiTheme="majorBidi" w:hAnsiTheme="majorBidi" w:cstheme="majorBidi"/>
          <w:szCs w:val="20"/>
          <w:rtl/>
        </w:rPr>
        <w:t>קרדון</w:t>
      </w:r>
      <w:proofErr w:type="spellEnd"/>
      <w:r w:rsidRPr="00AA6407">
        <w:rPr>
          <w:rFonts w:asciiTheme="majorBidi" w:hAnsiTheme="majorBidi" w:cstheme="majorBidi"/>
          <w:szCs w:val="20"/>
          <w:rtl/>
        </w:rPr>
        <w:t xml:space="preserve"> הגיש לו הבריטי ב-15.11.1967 את הטיוטה הבריטית וביקש את חוות דעתו. ריאד הדגיש כי באותו מעמד שאל את </w:t>
      </w:r>
      <w:proofErr w:type="spellStart"/>
      <w:r w:rsidRPr="00AA6407">
        <w:rPr>
          <w:rFonts w:asciiTheme="majorBidi" w:hAnsiTheme="majorBidi" w:cstheme="majorBidi"/>
          <w:szCs w:val="20"/>
          <w:rtl/>
        </w:rPr>
        <w:t>קרדון</w:t>
      </w:r>
      <w:proofErr w:type="spellEnd"/>
      <w:r w:rsidRPr="00AA6407">
        <w:rPr>
          <w:rFonts w:asciiTheme="majorBidi" w:hAnsiTheme="majorBidi" w:cstheme="majorBidi"/>
          <w:szCs w:val="20"/>
          <w:rtl/>
        </w:rPr>
        <w:t xml:space="preserve">, האם כוונת הסעיף הדן בנסיגה הישראלית כי ישראל תיסוג רק "משטחים", ולא "מכל השטחים"? ריאד טוען כי תשובת </w:t>
      </w:r>
      <w:proofErr w:type="spellStart"/>
      <w:r w:rsidRPr="00AA6407">
        <w:rPr>
          <w:rFonts w:asciiTheme="majorBidi" w:hAnsiTheme="majorBidi" w:cstheme="majorBidi"/>
          <w:szCs w:val="20"/>
          <w:rtl/>
        </w:rPr>
        <w:t>קרדון</w:t>
      </w:r>
      <w:proofErr w:type="spellEnd"/>
      <w:r w:rsidRPr="00AA6407">
        <w:rPr>
          <w:rFonts w:asciiTheme="majorBidi" w:hAnsiTheme="majorBidi" w:cstheme="majorBidi"/>
          <w:szCs w:val="20"/>
          <w:rtl/>
        </w:rPr>
        <w:t xml:space="preserve"> </w:t>
      </w:r>
      <w:proofErr w:type="spellStart"/>
      <w:r w:rsidRPr="00AA6407">
        <w:rPr>
          <w:rFonts w:asciiTheme="majorBidi" w:hAnsiTheme="majorBidi" w:cstheme="majorBidi"/>
          <w:szCs w:val="20"/>
          <w:rtl/>
        </w:rPr>
        <w:t>היתה</w:t>
      </w:r>
      <w:proofErr w:type="spellEnd"/>
      <w:r w:rsidRPr="00AA6407">
        <w:rPr>
          <w:rFonts w:asciiTheme="majorBidi" w:hAnsiTheme="majorBidi" w:cstheme="majorBidi"/>
          <w:szCs w:val="20"/>
          <w:rtl/>
        </w:rPr>
        <w:t xml:space="preserve"> "בוודאי שלא". ראה ריאד, שם, </w:t>
      </w:r>
      <w:proofErr w:type="spellStart"/>
      <w:r w:rsidRPr="00AA6407">
        <w:rPr>
          <w:rFonts w:asciiTheme="majorBidi" w:hAnsiTheme="majorBidi" w:cstheme="majorBidi"/>
          <w:szCs w:val="20"/>
          <w:rtl/>
        </w:rPr>
        <w:t>עמ</w:t>
      </w:r>
      <w:proofErr w:type="spellEnd"/>
      <w:r w:rsidRPr="00AA6407">
        <w:rPr>
          <w:rFonts w:asciiTheme="majorBidi" w:hAnsiTheme="majorBidi" w:cstheme="majorBidi"/>
          <w:szCs w:val="20"/>
          <w:rtl/>
        </w:rPr>
        <w:t xml:space="preserve">' 68. מיטל טוען כי "גם במידה ודבריו של ריאד מדויקים, הרי שהם משוללים תוקף משפטי. הנוסח המחייב הנו החלטתה הרשמית של מועצת הביטחון, ולא פרשנויות והבהרות הצדדים להן. מיטל גם שולל את הטענה כי "מצרים הסכימה לקבל את החלטת 242, לאחר שנציגי ארה"ב הבהירו לנציגיה, שהכוונה בהחלטה לנסיגה מלאה" (מיטל, </w:t>
      </w:r>
      <w:r w:rsidRPr="00AA6407">
        <w:rPr>
          <w:rFonts w:asciiTheme="majorBidi" w:hAnsiTheme="majorBidi" w:cstheme="majorBidi"/>
          <w:b/>
          <w:bCs/>
          <w:szCs w:val="20"/>
          <w:rtl/>
        </w:rPr>
        <w:t>התפתחות מדיניותה של מצרים</w:t>
      </w:r>
      <w:r w:rsidRPr="00AA6407">
        <w:rPr>
          <w:rFonts w:asciiTheme="majorBidi" w:hAnsiTheme="majorBidi" w:cstheme="majorBidi"/>
          <w:szCs w:val="20"/>
          <w:rtl/>
        </w:rPr>
        <w:t xml:space="preserve">). מיטל אף מביא הוכחות </w:t>
      </w:r>
      <w:r w:rsidR="006570CC">
        <w:rPr>
          <w:rFonts w:asciiTheme="majorBidi" w:hAnsiTheme="majorBidi" w:cstheme="majorBidi" w:hint="cs"/>
          <w:szCs w:val="20"/>
          <w:rtl/>
        </w:rPr>
        <w:t>לכך ש</w:t>
      </w:r>
      <w:r w:rsidRPr="00AA6407">
        <w:rPr>
          <w:rFonts w:asciiTheme="majorBidi" w:hAnsiTheme="majorBidi" w:cstheme="majorBidi"/>
          <w:szCs w:val="20"/>
          <w:rtl/>
        </w:rPr>
        <w:t>טענה זו נדחתה ע"י ארה"ב במגעיהם עם מצרים. קבלת החלטת 242 של מועצת הביטחון הי</w:t>
      </w:r>
      <w:r w:rsidR="009710DC" w:rsidRPr="00AA6407">
        <w:rPr>
          <w:rFonts w:asciiTheme="majorBidi" w:hAnsiTheme="majorBidi" w:cstheme="majorBidi"/>
          <w:szCs w:val="20"/>
          <w:rtl/>
        </w:rPr>
        <w:t xml:space="preserve">יתה </w:t>
      </w:r>
      <w:r w:rsidRPr="00AA6407">
        <w:rPr>
          <w:rFonts w:asciiTheme="majorBidi" w:hAnsiTheme="majorBidi" w:cstheme="majorBidi"/>
          <w:szCs w:val="20"/>
          <w:rtl/>
        </w:rPr>
        <w:t>למעשה המשך רוח הדברים שנקבעה בפסגה הערבית בחרטום. בפסגה זו, שנערכה בין ה-29 באוגוסט לבין האחד בספטמבר 1967, התקבלה החלטה שיש לשלב בין האופציה הצבאית לאופציה המדינית על מנת "לחסל את עקבות התוקפנות של ישראל". על אימוץ האפיק המדיני בד בבד עם האפיק הצבאי לחיסול עקבות התוקפנות של ישראל שהתקבלה בועידת חרטום ראו:</w:t>
      </w:r>
    </w:p>
    <w:p w:rsidR="003102A8" w:rsidRPr="00AA6407" w:rsidRDefault="003102A8" w:rsidP="00B6514F">
      <w:pPr>
        <w:pStyle w:val="a3"/>
        <w:bidi w:val="0"/>
        <w:rPr>
          <w:rFonts w:asciiTheme="majorBidi" w:hAnsiTheme="majorBidi" w:cstheme="majorBidi"/>
          <w:szCs w:val="20"/>
          <w:rtl/>
        </w:rPr>
      </w:pPr>
      <w:proofErr w:type="spellStart"/>
      <w:r w:rsidRPr="00AA6407">
        <w:rPr>
          <w:rFonts w:asciiTheme="majorBidi" w:hAnsiTheme="majorBidi" w:cstheme="majorBidi"/>
          <w:szCs w:val="20"/>
        </w:rPr>
        <w:t>Yoram</w:t>
      </w:r>
      <w:proofErr w:type="spellEnd"/>
      <w:r w:rsidRPr="00AA6407">
        <w:rPr>
          <w:rFonts w:asciiTheme="majorBidi" w:hAnsiTheme="majorBidi" w:cstheme="majorBidi"/>
          <w:szCs w:val="20"/>
        </w:rPr>
        <w:t xml:space="preserve"> </w:t>
      </w:r>
      <w:proofErr w:type="spellStart"/>
      <w:r w:rsidRPr="00AA6407">
        <w:rPr>
          <w:rFonts w:asciiTheme="majorBidi" w:hAnsiTheme="majorBidi" w:cstheme="majorBidi"/>
          <w:szCs w:val="20"/>
        </w:rPr>
        <w:t>Meital</w:t>
      </w:r>
      <w:proofErr w:type="spellEnd"/>
      <w:r w:rsidRPr="00AA6407">
        <w:rPr>
          <w:rFonts w:asciiTheme="majorBidi" w:hAnsiTheme="majorBidi" w:cstheme="majorBidi"/>
          <w:szCs w:val="20"/>
        </w:rPr>
        <w:t xml:space="preserve">, “The Khartoum Conference and Egyptian Policy </w:t>
      </w:r>
      <w:r w:rsidR="00B6514F" w:rsidRPr="00AA6407">
        <w:rPr>
          <w:rFonts w:asciiTheme="majorBidi" w:hAnsiTheme="majorBidi" w:cstheme="majorBidi"/>
          <w:szCs w:val="20"/>
        </w:rPr>
        <w:t>a</w:t>
      </w:r>
      <w:r w:rsidRPr="00AA6407">
        <w:rPr>
          <w:rFonts w:asciiTheme="majorBidi" w:hAnsiTheme="majorBidi" w:cstheme="majorBidi"/>
          <w:szCs w:val="20"/>
        </w:rPr>
        <w:t xml:space="preserve">fter the 1967 War: A Reexamination”, </w:t>
      </w:r>
      <w:r w:rsidRPr="00AA6407">
        <w:rPr>
          <w:rFonts w:asciiTheme="majorBidi" w:hAnsiTheme="majorBidi" w:cstheme="majorBidi"/>
          <w:i/>
          <w:iCs/>
          <w:szCs w:val="20"/>
        </w:rPr>
        <w:t>Middle East Journal</w:t>
      </w:r>
      <w:r w:rsidRPr="00AA6407">
        <w:rPr>
          <w:rFonts w:asciiTheme="majorBidi" w:hAnsiTheme="majorBidi" w:cstheme="majorBidi"/>
          <w:szCs w:val="20"/>
        </w:rPr>
        <w:t>, 54 (1), 2000</w:t>
      </w:r>
      <w:r w:rsidR="00B6514F" w:rsidRPr="00AA6407">
        <w:rPr>
          <w:rFonts w:asciiTheme="majorBidi" w:hAnsiTheme="majorBidi" w:cstheme="majorBidi"/>
          <w:szCs w:val="20"/>
        </w:rPr>
        <w:t>, 64.</w:t>
      </w:r>
    </w:p>
  </w:footnote>
  <w:footnote w:id="34">
    <w:p w:rsidR="003102A8" w:rsidRPr="00AA6407" w:rsidRDefault="003102A8" w:rsidP="007F4D22">
      <w:pPr>
        <w:pStyle w:val="Biblio"/>
        <w:bidi/>
        <w:rPr>
          <w:rFonts w:asciiTheme="majorBidi" w:hAnsiTheme="majorBidi" w:cstheme="majorBidi"/>
          <w:sz w:val="20"/>
          <w:szCs w:val="20"/>
          <w:rtl/>
        </w:rPr>
      </w:pPr>
      <w:r w:rsidRPr="00AA6407">
        <w:rPr>
          <w:rStyle w:val="a8"/>
          <w:rFonts w:asciiTheme="majorBidi" w:hAnsiTheme="majorBidi" w:cstheme="majorBidi"/>
          <w:sz w:val="20"/>
          <w:szCs w:val="20"/>
        </w:rPr>
        <w:footnoteRef/>
      </w:r>
      <w:r w:rsidR="007F4D22" w:rsidRPr="00AA6407">
        <w:rPr>
          <w:rFonts w:asciiTheme="majorBidi" w:hAnsiTheme="majorBidi" w:cstheme="majorBidi"/>
          <w:sz w:val="20"/>
          <w:szCs w:val="20"/>
          <w:rtl/>
        </w:rPr>
        <w:t>משה, שמש,</w:t>
      </w:r>
      <w:r w:rsidR="007F4D22" w:rsidRPr="00AA6407">
        <w:rPr>
          <w:rFonts w:asciiTheme="majorBidi" w:hAnsiTheme="majorBidi" w:cstheme="majorBidi"/>
          <w:b/>
          <w:bCs/>
          <w:sz w:val="20"/>
          <w:szCs w:val="20"/>
          <w:rtl/>
        </w:rPr>
        <w:t xml:space="preserve"> מהנכבה לנכסה: הסכסוך הערבי-ישראלי והבעיה הלאומית הפלסטינית </w:t>
      </w:r>
      <w:proofErr w:type="spellStart"/>
      <w:r w:rsidR="007F4D22" w:rsidRPr="00AA6407">
        <w:rPr>
          <w:rFonts w:asciiTheme="majorBidi" w:hAnsiTheme="majorBidi" w:cstheme="majorBidi"/>
          <w:b/>
          <w:bCs/>
          <w:sz w:val="20"/>
          <w:szCs w:val="20"/>
          <w:rtl/>
        </w:rPr>
        <w:t>1957–1967</w:t>
      </w:r>
      <w:proofErr w:type="spellEnd"/>
      <w:r w:rsidR="007F4D22" w:rsidRPr="00AA6407">
        <w:rPr>
          <w:rFonts w:asciiTheme="majorBidi" w:hAnsiTheme="majorBidi" w:cstheme="majorBidi"/>
          <w:sz w:val="20"/>
          <w:szCs w:val="20"/>
          <w:rtl/>
        </w:rPr>
        <w:t>, באר-שבע, המכון למורשת בן-</w:t>
      </w:r>
      <w:proofErr w:type="spellStart"/>
      <w:r w:rsidR="007F4D22" w:rsidRPr="00AA6407">
        <w:rPr>
          <w:rFonts w:asciiTheme="majorBidi" w:hAnsiTheme="majorBidi" w:cstheme="majorBidi"/>
          <w:sz w:val="20"/>
          <w:szCs w:val="20"/>
          <w:rtl/>
        </w:rPr>
        <w:t>גוריון</w:t>
      </w:r>
      <w:proofErr w:type="spellEnd"/>
      <w:r w:rsidR="007F4D22" w:rsidRPr="00AA6407">
        <w:rPr>
          <w:rFonts w:asciiTheme="majorBidi" w:hAnsiTheme="majorBidi" w:cstheme="majorBidi"/>
          <w:sz w:val="20"/>
          <w:szCs w:val="20"/>
          <w:rtl/>
        </w:rPr>
        <w:t xml:space="preserve">, 2004, </w:t>
      </w:r>
      <w:proofErr w:type="spellStart"/>
      <w:r w:rsidR="007F4D22" w:rsidRPr="00AA6407">
        <w:rPr>
          <w:rFonts w:asciiTheme="majorBidi" w:hAnsiTheme="majorBidi" w:cstheme="majorBidi"/>
          <w:sz w:val="20"/>
          <w:szCs w:val="20"/>
          <w:rtl/>
        </w:rPr>
        <w:t>עמ</w:t>
      </w:r>
      <w:proofErr w:type="spellEnd"/>
      <w:r w:rsidR="007F4D22" w:rsidRPr="00AA6407">
        <w:rPr>
          <w:rFonts w:asciiTheme="majorBidi" w:hAnsiTheme="majorBidi" w:cstheme="majorBidi"/>
          <w:sz w:val="20"/>
          <w:szCs w:val="20"/>
          <w:rtl/>
        </w:rPr>
        <w:t xml:space="preserve">' 660. </w:t>
      </w:r>
      <w:r w:rsidRPr="00AA6407">
        <w:rPr>
          <w:rFonts w:asciiTheme="majorBidi" w:hAnsiTheme="majorBidi" w:cstheme="majorBidi"/>
          <w:sz w:val="20"/>
          <w:szCs w:val="20"/>
          <w:rtl/>
        </w:rPr>
        <w:t xml:space="preserve">ראו גם: </w:t>
      </w:r>
      <w:proofErr w:type="spellStart"/>
      <w:r w:rsidRPr="00AA6407">
        <w:rPr>
          <w:rFonts w:asciiTheme="majorBidi" w:hAnsiTheme="majorBidi" w:cstheme="majorBidi"/>
          <w:sz w:val="20"/>
          <w:szCs w:val="20"/>
        </w:rPr>
        <w:t>Riad</w:t>
      </w:r>
      <w:proofErr w:type="spellEnd"/>
      <w:r w:rsidRPr="00AA6407">
        <w:rPr>
          <w:rFonts w:asciiTheme="majorBidi" w:hAnsiTheme="majorBidi" w:cstheme="majorBidi"/>
          <w:sz w:val="20"/>
          <w:szCs w:val="20"/>
        </w:rPr>
        <w:t xml:space="preserve">, </w:t>
      </w:r>
      <w:r w:rsidRPr="00AA6407">
        <w:rPr>
          <w:rFonts w:asciiTheme="majorBidi" w:hAnsiTheme="majorBidi" w:cstheme="majorBidi"/>
          <w:i/>
          <w:iCs/>
          <w:sz w:val="20"/>
          <w:szCs w:val="20"/>
        </w:rPr>
        <w:t>The Struggle for Peace</w:t>
      </w:r>
      <w:r w:rsidRPr="00AA6407">
        <w:rPr>
          <w:rFonts w:asciiTheme="majorBidi" w:hAnsiTheme="majorBidi" w:cstheme="majorBidi"/>
          <w:sz w:val="20"/>
          <w:szCs w:val="20"/>
        </w:rPr>
        <w:t xml:space="preserve">, pp. </w:t>
      </w:r>
      <w:proofErr w:type="gramStart"/>
      <w:r w:rsidRPr="00AA6407">
        <w:rPr>
          <w:rFonts w:asciiTheme="majorBidi" w:hAnsiTheme="majorBidi" w:cstheme="majorBidi"/>
          <w:sz w:val="20"/>
          <w:szCs w:val="20"/>
        </w:rPr>
        <w:t>67–68</w:t>
      </w:r>
      <w:r w:rsidRPr="00AA6407">
        <w:rPr>
          <w:rFonts w:asciiTheme="majorBidi" w:hAnsiTheme="majorBidi" w:cstheme="majorBidi"/>
          <w:sz w:val="20"/>
          <w:szCs w:val="20"/>
          <w:rtl/>
        </w:rPr>
        <w:t>.</w:t>
      </w:r>
      <w:proofErr w:type="gramEnd"/>
    </w:p>
  </w:footnote>
  <w:footnote w:id="35">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כמו</w:t>
      </w:r>
      <w:r w:rsidR="007F4D22" w:rsidRPr="00AA6407">
        <w:rPr>
          <w:rFonts w:asciiTheme="majorBidi" w:hAnsiTheme="majorBidi" w:cstheme="majorBidi"/>
          <w:szCs w:val="20"/>
          <w:rtl/>
        </w:rPr>
        <w:t>,</w:t>
      </w:r>
      <w:r w:rsidRPr="00AA6407">
        <w:rPr>
          <w:rFonts w:asciiTheme="majorBidi" w:hAnsiTheme="majorBidi" w:cstheme="majorBidi"/>
          <w:szCs w:val="20"/>
          <w:rtl/>
        </w:rPr>
        <w:t xml:space="preserve"> למשל</w:t>
      </w:r>
      <w:r w:rsidR="007F4D22" w:rsidRPr="00AA6407">
        <w:rPr>
          <w:rFonts w:asciiTheme="majorBidi" w:hAnsiTheme="majorBidi" w:cstheme="majorBidi"/>
          <w:szCs w:val="20"/>
          <w:rtl/>
        </w:rPr>
        <w:t>,</w:t>
      </w:r>
      <w:r w:rsidRPr="00AA6407">
        <w:rPr>
          <w:rFonts w:asciiTheme="majorBidi" w:hAnsiTheme="majorBidi" w:cstheme="majorBidi"/>
          <w:szCs w:val="20"/>
          <w:rtl/>
        </w:rPr>
        <w:t xml:space="preserve"> סעיף המבהיר את האמצעים אשר יש לנקוט על מנת "להגיע להסדר צודק של בעיית הפליטים". (סעיף ב. 2 שבהחלטה). לאחר מלחמת ששת הימים וביתר שאת לאחר אימוצה של החלטה 242, העניקה מצרים קדימות ברורה לתהליך המדיני אשר באמצעותו היא תשיב את </w:t>
      </w:r>
      <w:r w:rsidRPr="00AA6407">
        <w:rPr>
          <w:rFonts w:asciiTheme="majorBidi" w:hAnsiTheme="majorBidi" w:cstheme="majorBidi"/>
          <w:b/>
          <w:bCs/>
          <w:szCs w:val="20"/>
          <w:rtl/>
        </w:rPr>
        <w:t>אדמותיה שלה</w:t>
      </w:r>
      <w:r w:rsidRPr="00AA6407">
        <w:rPr>
          <w:rFonts w:asciiTheme="majorBidi" w:hAnsiTheme="majorBidi" w:cstheme="majorBidi"/>
          <w:szCs w:val="20"/>
          <w:rtl/>
        </w:rPr>
        <w:t xml:space="preserve"> והסיתה הצידה את הדיון בבעיה שעמדה במשך כשני עשורים במרכז תשומת הלב הכלל-ערבית, קרי הצורך במציאת פתרון צודק לבעיית הפליטים הפלסטינים.</w:t>
      </w:r>
    </w:p>
  </w:footnote>
  <w:footnote w:id="36">
    <w:p w:rsidR="003102A8" w:rsidRPr="00AA6407" w:rsidRDefault="003102A8" w:rsidP="0067412D">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יחסי ברה"מ-סין שהיו מתוחים התדרדרו במהירות בתקופת שלטונו של </w:t>
      </w:r>
      <w:proofErr w:type="spellStart"/>
      <w:r w:rsidRPr="00AA6407">
        <w:rPr>
          <w:rFonts w:asciiTheme="majorBidi" w:hAnsiTheme="majorBidi" w:cstheme="majorBidi"/>
          <w:szCs w:val="20"/>
          <w:rtl/>
        </w:rPr>
        <w:t>חרושצ'וב</w:t>
      </w:r>
      <w:proofErr w:type="spellEnd"/>
      <w:r w:rsidRPr="00AA6407">
        <w:rPr>
          <w:rFonts w:asciiTheme="majorBidi" w:hAnsiTheme="majorBidi" w:cstheme="majorBidi"/>
          <w:szCs w:val="20"/>
          <w:rtl/>
        </w:rPr>
        <w:t xml:space="preserve"> </w:t>
      </w:r>
      <w:r w:rsidR="00FF12DD" w:rsidRPr="00AA6407">
        <w:rPr>
          <w:rFonts w:asciiTheme="majorBidi" w:hAnsiTheme="majorBidi" w:cstheme="majorBidi"/>
          <w:szCs w:val="20"/>
        </w:rPr>
        <w:t>(Khrus</w:t>
      </w:r>
      <w:r w:rsidR="00276BAD" w:rsidRPr="00AA6407">
        <w:rPr>
          <w:rFonts w:asciiTheme="majorBidi" w:hAnsiTheme="majorBidi" w:cstheme="majorBidi"/>
          <w:szCs w:val="20"/>
        </w:rPr>
        <w:t>h</w:t>
      </w:r>
      <w:r w:rsidR="00FF12DD" w:rsidRPr="00AA6407">
        <w:rPr>
          <w:rFonts w:asciiTheme="majorBidi" w:hAnsiTheme="majorBidi" w:cstheme="majorBidi"/>
          <w:szCs w:val="20"/>
        </w:rPr>
        <w:t>chev)</w:t>
      </w:r>
      <w:r w:rsidRPr="00AA6407">
        <w:rPr>
          <w:rFonts w:asciiTheme="majorBidi" w:hAnsiTheme="majorBidi" w:cstheme="majorBidi"/>
          <w:szCs w:val="20"/>
          <w:rtl/>
        </w:rPr>
        <w:t xml:space="preserve">וביתר שאת בעקבות "מהפכת התרבות" בסין עליה הכריז המנהיג הסיני מאו טסה </w:t>
      </w:r>
      <w:proofErr w:type="spellStart"/>
      <w:r w:rsidRPr="00AA6407">
        <w:rPr>
          <w:rFonts w:asciiTheme="majorBidi" w:hAnsiTheme="majorBidi" w:cstheme="majorBidi"/>
          <w:szCs w:val="20"/>
          <w:rtl/>
        </w:rPr>
        <w:t>טונג</w:t>
      </w:r>
      <w:proofErr w:type="spellEnd"/>
      <w:r w:rsidRPr="00AA6407">
        <w:rPr>
          <w:rFonts w:asciiTheme="majorBidi" w:hAnsiTheme="majorBidi" w:cstheme="majorBidi"/>
          <w:szCs w:val="20"/>
          <w:rtl/>
        </w:rPr>
        <w:t xml:space="preserve"> באוגוסט 1966. יחסים אלה הגיעו לשפל חדש בראשית 1967; בינואר צרו "המשמרות האדומות" על השגרירות הסובייטית בבייג'ינג וחודש מאוחר יותר פונו משפחות הסגל הדיפלומטי הסובייטי מסין והסינים נדרשו ע"י ברה"מ להחזיר את הסטודנטים שלהם מברה"מ, לאחר שאלה התפרעו בכיכר האדומה. על "מהפכת התרבות" הסינית והשלכותיה על יחסי ברה"מ –סין ראה בהרחבה: עודד ערן,</w:t>
      </w:r>
      <w:r w:rsidRPr="00AA6407">
        <w:rPr>
          <w:rFonts w:asciiTheme="majorBidi" w:hAnsiTheme="majorBidi" w:cstheme="majorBidi"/>
          <w:b/>
          <w:bCs/>
          <w:szCs w:val="20"/>
          <w:rtl/>
        </w:rPr>
        <w:t xml:space="preserve"> מדיניות החוץ של ברית המועצות מלנין עד </w:t>
      </w:r>
      <w:proofErr w:type="spellStart"/>
      <w:r w:rsidRPr="00AA6407">
        <w:rPr>
          <w:rFonts w:asciiTheme="majorBidi" w:hAnsiTheme="majorBidi" w:cstheme="majorBidi"/>
          <w:b/>
          <w:bCs/>
          <w:szCs w:val="20"/>
          <w:rtl/>
        </w:rPr>
        <w:t>גורבצ'וב</w:t>
      </w:r>
      <w:proofErr w:type="spellEnd"/>
      <w:r w:rsidRPr="00AA6407">
        <w:rPr>
          <w:rFonts w:asciiTheme="majorBidi" w:hAnsiTheme="majorBidi" w:cstheme="majorBidi"/>
          <w:szCs w:val="20"/>
          <w:rtl/>
        </w:rPr>
        <w:t xml:space="preserve">, תל-אביב, האוניברסיטה הפתוחה, 1992, כרך ב' </w:t>
      </w:r>
      <w:proofErr w:type="spellStart"/>
      <w:r w:rsidRPr="00AA6407">
        <w:rPr>
          <w:rFonts w:asciiTheme="majorBidi" w:hAnsiTheme="majorBidi" w:cstheme="majorBidi"/>
          <w:szCs w:val="20"/>
          <w:rtl/>
        </w:rPr>
        <w:t>עמ</w:t>
      </w:r>
      <w:proofErr w:type="spellEnd"/>
      <w:r w:rsidRPr="00AA6407">
        <w:rPr>
          <w:rFonts w:asciiTheme="majorBidi" w:hAnsiTheme="majorBidi" w:cstheme="majorBidi"/>
          <w:szCs w:val="20"/>
          <w:rtl/>
        </w:rPr>
        <w:t xml:space="preserve">' </w:t>
      </w:r>
      <w:proofErr w:type="spellStart"/>
      <w:r w:rsidRPr="00AA6407">
        <w:rPr>
          <w:rFonts w:asciiTheme="majorBidi" w:hAnsiTheme="majorBidi" w:cstheme="majorBidi"/>
          <w:szCs w:val="20"/>
          <w:rtl/>
        </w:rPr>
        <w:t>167–171</w:t>
      </w:r>
      <w:proofErr w:type="spellEnd"/>
      <w:r w:rsidRPr="00AA6407">
        <w:rPr>
          <w:rFonts w:asciiTheme="majorBidi" w:hAnsiTheme="majorBidi" w:cstheme="majorBidi"/>
          <w:szCs w:val="20"/>
          <w:rtl/>
        </w:rPr>
        <w:t xml:space="preserve">. בתקופה זו הלכו וגברו המחלוקות בין ברה"מ לבין מדינות מזרח אירופה שטענו כי האחיזה הסובייטית חזקה מדי ותבעו יתר עצמאות בניהול מדיניות החוץ והפנים גם יחד. הדבר בלט במיוחד ברומניה ומאוחר יותר בצ'כוסלובקיה. במאי 1966 תקף המנהיג הרומני </w:t>
      </w:r>
      <w:proofErr w:type="spellStart"/>
      <w:r w:rsidRPr="00AA6407">
        <w:rPr>
          <w:rFonts w:asciiTheme="majorBidi" w:hAnsiTheme="majorBidi" w:cstheme="majorBidi"/>
          <w:szCs w:val="20"/>
          <w:rtl/>
        </w:rPr>
        <w:t>ניקולא</w:t>
      </w:r>
      <w:proofErr w:type="spellEnd"/>
      <w:r w:rsidRPr="00AA6407">
        <w:rPr>
          <w:rFonts w:asciiTheme="majorBidi" w:hAnsiTheme="majorBidi" w:cstheme="majorBidi"/>
          <w:szCs w:val="20"/>
          <w:rtl/>
        </w:rPr>
        <w:t xml:space="preserve"> צ'אושסקו את רעיון הבריתות הצבאיות באירופה וקרא למעשה לפירוקן של בריתות נאט"ו ו-וארשה. הוא אף תבע את החזרת הטריטוריות האבודות שגזלה ברה"מ מרומניה בזמן מלחמת העולם השנייה, בסרביה ומולדביה. במדיניות החוץ הרחיק צ'אושסקו לכת יותר מכל מנהיג קומוניסטי אחר כאשר כונן באפריל 1967 יחסים דיפלומטיים עם הרפובליקה </w:t>
      </w:r>
      <w:proofErr w:type="spellStart"/>
      <w:r w:rsidRPr="00AA6407">
        <w:rPr>
          <w:rFonts w:asciiTheme="majorBidi" w:hAnsiTheme="majorBidi" w:cstheme="majorBidi"/>
          <w:szCs w:val="20"/>
          <w:rtl/>
        </w:rPr>
        <w:t>הפדרלית</w:t>
      </w:r>
      <w:proofErr w:type="spellEnd"/>
      <w:r w:rsidRPr="00AA6407">
        <w:rPr>
          <w:rFonts w:asciiTheme="majorBidi" w:hAnsiTheme="majorBidi" w:cstheme="majorBidi"/>
          <w:szCs w:val="20"/>
          <w:rtl/>
        </w:rPr>
        <w:t xml:space="preserve"> הגרמנית (מערב גרמניה) וזאת למרות התנגדותה הנמרצת של ברה"מ. הרומנים אף לא הסכימו ללכת בעקבות כל מדינות הגוש הקומוניסטי וסרבו לנתק את יחסיהם הדיפלומטיים עם ישראל, כפי שעשו כל מדינות הגוש הקומוניסטי ב-10 ביוני 1967. רומניה אף הגדילה לעשות וקיימה יחסים דיפלומטיים תקינים עם סין בשיא הסכסוך שלה עם ברה"מ. בצ'כוסלובקיה החל להתערער משטרו של </w:t>
      </w:r>
      <w:proofErr w:type="spellStart"/>
      <w:r w:rsidRPr="00AA6407">
        <w:rPr>
          <w:rFonts w:asciiTheme="majorBidi" w:hAnsiTheme="majorBidi" w:cstheme="majorBidi"/>
          <w:szCs w:val="20"/>
          <w:rtl/>
        </w:rPr>
        <w:t>נובוטני</w:t>
      </w:r>
      <w:proofErr w:type="spellEnd"/>
      <w:r w:rsidR="000C3B5F" w:rsidRPr="00AA6407">
        <w:rPr>
          <w:rFonts w:asciiTheme="majorBidi" w:hAnsiTheme="majorBidi" w:cstheme="majorBidi"/>
          <w:szCs w:val="20"/>
        </w:rPr>
        <w:t xml:space="preserve">(Novotny) </w:t>
      </w:r>
      <w:r w:rsidRPr="00AA6407">
        <w:rPr>
          <w:rFonts w:asciiTheme="majorBidi" w:hAnsiTheme="majorBidi" w:cstheme="majorBidi"/>
          <w:szCs w:val="20"/>
          <w:rtl/>
        </w:rPr>
        <w:t xml:space="preserve"> ומכל עבר החלו להישמע קריאות ליתר פתיחות ולהתנתקות מהשפעתה החונקת של ברה"מ. כניסתם של גורמים רפורמיסטיים במפלגה הקומוניסטית </w:t>
      </w:r>
      <w:proofErr w:type="spellStart"/>
      <w:r w:rsidRPr="00AA6407">
        <w:rPr>
          <w:rFonts w:asciiTheme="majorBidi" w:hAnsiTheme="majorBidi" w:cstheme="majorBidi"/>
          <w:szCs w:val="20"/>
          <w:rtl/>
        </w:rPr>
        <w:t>הצ'כוסלובקית</w:t>
      </w:r>
      <w:proofErr w:type="spellEnd"/>
      <w:r w:rsidRPr="00AA6407">
        <w:rPr>
          <w:rFonts w:asciiTheme="majorBidi" w:hAnsiTheme="majorBidi" w:cstheme="majorBidi"/>
          <w:szCs w:val="20"/>
          <w:rtl/>
        </w:rPr>
        <w:t xml:space="preserve"> בראשית 1968 בראשותו של אלכסנדר </w:t>
      </w:r>
      <w:proofErr w:type="spellStart"/>
      <w:r w:rsidRPr="00AA6407">
        <w:rPr>
          <w:rFonts w:asciiTheme="majorBidi" w:hAnsiTheme="majorBidi" w:cstheme="majorBidi"/>
          <w:szCs w:val="20"/>
          <w:rtl/>
        </w:rPr>
        <w:t>דובצ'ק</w:t>
      </w:r>
      <w:proofErr w:type="spellEnd"/>
      <w:r w:rsidRPr="00AA6407">
        <w:rPr>
          <w:rFonts w:asciiTheme="majorBidi" w:hAnsiTheme="majorBidi" w:cstheme="majorBidi"/>
          <w:szCs w:val="20"/>
          <w:rtl/>
        </w:rPr>
        <w:t xml:space="preserve"> </w:t>
      </w:r>
      <w:r w:rsidR="000C3B5F" w:rsidRPr="00AA6407">
        <w:rPr>
          <w:rFonts w:asciiTheme="majorBidi" w:hAnsiTheme="majorBidi" w:cstheme="majorBidi"/>
          <w:szCs w:val="20"/>
        </w:rPr>
        <w:t xml:space="preserve"> (D</w:t>
      </w:r>
      <w:r w:rsidR="0067412D" w:rsidRPr="00AA6407">
        <w:rPr>
          <w:rFonts w:asciiTheme="majorBidi" w:hAnsiTheme="majorBidi" w:cstheme="majorBidi"/>
          <w:szCs w:val="20"/>
        </w:rPr>
        <w:t>u</w:t>
      </w:r>
      <w:r w:rsidR="000C3B5F" w:rsidRPr="00AA6407">
        <w:rPr>
          <w:rFonts w:asciiTheme="majorBidi" w:hAnsiTheme="majorBidi" w:cstheme="majorBidi"/>
          <w:szCs w:val="20"/>
        </w:rPr>
        <w:t>bcek)</w:t>
      </w:r>
      <w:r w:rsidRPr="00AA6407">
        <w:rPr>
          <w:rFonts w:asciiTheme="majorBidi" w:hAnsiTheme="majorBidi" w:cstheme="majorBidi"/>
          <w:szCs w:val="20"/>
          <w:rtl/>
        </w:rPr>
        <w:t>הביאה לבסוף לפלישת כוחות סובייטיים לצ'כוסלובקיה באוגוסט אותה שנה וזאת לאחר שברה"מ חשה כי עצם המשטר הקומוניסטי בצ'כוסלובקיה נתון בסכנה.</w:t>
      </w:r>
    </w:p>
  </w:footnote>
  <w:footnote w:id="37">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בלום, "החלטת </w:t>
      </w:r>
      <w:proofErr w:type="spellStart"/>
      <w:r w:rsidRPr="00AA6407">
        <w:rPr>
          <w:rFonts w:asciiTheme="majorBidi" w:hAnsiTheme="majorBidi" w:cstheme="majorBidi"/>
          <w:szCs w:val="20"/>
          <w:rtl/>
        </w:rPr>
        <w:t>242</w:t>
      </w:r>
      <w:proofErr w:type="spellEnd"/>
      <w:r w:rsidRPr="00AA6407">
        <w:rPr>
          <w:rFonts w:asciiTheme="majorBidi" w:hAnsiTheme="majorBidi" w:cstheme="majorBidi"/>
          <w:szCs w:val="20"/>
          <w:rtl/>
        </w:rPr>
        <w:t xml:space="preserve">", </w:t>
      </w:r>
      <w:proofErr w:type="spellStart"/>
      <w:r w:rsidRPr="00AA6407">
        <w:rPr>
          <w:rFonts w:asciiTheme="majorBidi" w:hAnsiTheme="majorBidi" w:cstheme="majorBidi"/>
          <w:szCs w:val="20"/>
          <w:rtl/>
        </w:rPr>
        <w:t>עמ</w:t>
      </w:r>
      <w:proofErr w:type="spellEnd"/>
      <w:r w:rsidRPr="00AA6407">
        <w:rPr>
          <w:rFonts w:asciiTheme="majorBidi" w:hAnsiTheme="majorBidi" w:cstheme="majorBidi"/>
          <w:szCs w:val="20"/>
          <w:rtl/>
        </w:rPr>
        <w:t>' 12.</w:t>
      </w:r>
    </w:p>
  </w:footnote>
  <w:footnote w:id="38">
    <w:p w:rsidR="003102A8" w:rsidRPr="00AA6407" w:rsidRDefault="003102A8" w:rsidP="003102A8">
      <w:pPr>
        <w:pStyle w:val="a3"/>
        <w:rPr>
          <w:rFonts w:asciiTheme="majorBidi" w:hAnsiTheme="majorBidi" w:cstheme="majorBidi"/>
          <w:szCs w:val="20"/>
          <w:rtl/>
        </w:rPr>
      </w:pPr>
      <w:r w:rsidRPr="00AA6407">
        <w:rPr>
          <w:rStyle w:val="a8"/>
          <w:rFonts w:asciiTheme="majorBidi" w:hAnsiTheme="majorBidi" w:cstheme="majorBidi"/>
          <w:szCs w:val="20"/>
        </w:rPr>
        <w:footnoteRef/>
      </w:r>
      <w:r w:rsidR="007F4D22" w:rsidRPr="00AA6407">
        <w:rPr>
          <w:rFonts w:asciiTheme="majorBidi" w:hAnsiTheme="majorBidi" w:cstheme="majorBidi"/>
          <w:szCs w:val="20"/>
          <w:rtl/>
        </w:rPr>
        <w:t xml:space="preserve">הנרי, </w:t>
      </w:r>
      <w:proofErr w:type="spellStart"/>
      <w:r w:rsidR="007F4D22" w:rsidRPr="00AA6407">
        <w:rPr>
          <w:rFonts w:asciiTheme="majorBidi" w:hAnsiTheme="majorBidi" w:cstheme="majorBidi"/>
          <w:szCs w:val="20"/>
          <w:rtl/>
        </w:rPr>
        <w:t>קיסינג'ר</w:t>
      </w:r>
      <w:proofErr w:type="spellEnd"/>
      <w:r w:rsidR="007F4D22" w:rsidRPr="00AA6407">
        <w:rPr>
          <w:rFonts w:asciiTheme="majorBidi" w:hAnsiTheme="majorBidi" w:cstheme="majorBidi"/>
          <w:szCs w:val="20"/>
          <w:rtl/>
        </w:rPr>
        <w:t xml:space="preserve">, </w:t>
      </w:r>
      <w:r w:rsidR="007F4D22" w:rsidRPr="00AA6407">
        <w:rPr>
          <w:rFonts w:asciiTheme="majorBidi" w:hAnsiTheme="majorBidi" w:cstheme="majorBidi"/>
          <w:b/>
          <w:bCs/>
          <w:szCs w:val="20"/>
          <w:rtl/>
        </w:rPr>
        <w:t>שנותיי בבית הלבן</w:t>
      </w:r>
      <w:r w:rsidR="007F4D22" w:rsidRPr="00AA6407">
        <w:rPr>
          <w:rFonts w:asciiTheme="majorBidi" w:hAnsiTheme="majorBidi" w:cstheme="majorBidi"/>
          <w:szCs w:val="20"/>
          <w:rtl/>
        </w:rPr>
        <w:t xml:space="preserve">, תל-אביב, ידיעות אחרונות – עידנים, 1980, </w:t>
      </w:r>
      <w:proofErr w:type="spellStart"/>
      <w:r w:rsidR="007F4D22" w:rsidRPr="00AA6407">
        <w:rPr>
          <w:rFonts w:asciiTheme="majorBidi" w:hAnsiTheme="majorBidi" w:cstheme="majorBidi"/>
          <w:szCs w:val="20"/>
          <w:rtl/>
        </w:rPr>
        <w:t>עמ</w:t>
      </w:r>
      <w:proofErr w:type="spellEnd"/>
      <w:r w:rsidR="007F4D22" w:rsidRPr="00AA6407">
        <w:rPr>
          <w:rFonts w:asciiTheme="majorBidi" w:hAnsiTheme="majorBidi" w:cstheme="majorBidi"/>
          <w:szCs w:val="20"/>
          <w:rtl/>
        </w:rPr>
        <w:t xml:space="preserve">'  </w:t>
      </w:r>
      <w:r w:rsidRPr="00AA6407">
        <w:rPr>
          <w:rFonts w:asciiTheme="majorBidi" w:hAnsiTheme="majorBidi" w:cstheme="majorBidi"/>
          <w:szCs w:val="20"/>
          <w:rtl/>
        </w:rPr>
        <w:t xml:space="preserve">369. </w:t>
      </w:r>
      <w:proofErr w:type="spellStart"/>
      <w:r w:rsidRPr="00AA6407">
        <w:rPr>
          <w:rFonts w:asciiTheme="majorBidi" w:hAnsiTheme="majorBidi" w:cstheme="majorBidi"/>
          <w:szCs w:val="20"/>
          <w:rtl/>
        </w:rPr>
        <w:t>קיסנג'ר</w:t>
      </w:r>
      <w:proofErr w:type="spellEnd"/>
      <w:r w:rsidRPr="00AA6407">
        <w:rPr>
          <w:rFonts w:asciiTheme="majorBidi" w:hAnsiTheme="majorBidi" w:cstheme="majorBidi"/>
          <w:szCs w:val="20"/>
          <w:rtl/>
        </w:rPr>
        <w:t xml:space="preserve"> היה בקי אולי יותר מכל אחד אחר בפרטי הסכסוך הישראלי-ערבי. בשנים </w:t>
      </w:r>
      <w:proofErr w:type="spellStart"/>
      <w:r w:rsidRPr="00AA6407">
        <w:rPr>
          <w:rFonts w:asciiTheme="majorBidi" w:hAnsiTheme="majorBidi" w:cstheme="majorBidi"/>
          <w:szCs w:val="20"/>
          <w:rtl/>
        </w:rPr>
        <w:t>1976–1969</w:t>
      </w:r>
      <w:proofErr w:type="spellEnd"/>
      <w:r w:rsidRPr="00AA6407">
        <w:rPr>
          <w:rFonts w:asciiTheme="majorBidi" w:hAnsiTheme="majorBidi" w:cstheme="majorBidi"/>
          <w:szCs w:val="20"/>
          <w:rtl/>
        </w:rPr>
        <w:t>, הוא ניהל מגעים דיפלומטיים למכביר הן עם ברה"מ והן עם ישראל ומדינות ערב בניסיון להגיע לסיום הסכסוך הישראלי-ערבי.</w:t>
      </w:r>
    </w:p>
  </w:footnote>
  <w:footnote w:id="39">
    <w:p w:rsidR="003102A8" w:rsidRPr="00AA6407" w:rsidRDefault="003102A8" w:rsidP="00910162">
      <w:pPr>
        <w:pStyle w:val="a3"/>
        <w:rPr>
          <w:rFonts w:asciiTheme="majorBidi" w:hAnsiTheme="majorBidi" w:cstheme="majorBidi"/>
          <w:szCs w:val="20"/>
          <w:rtl/>
        </w:rPr>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וויליאם </w:t>
      </w:r>
      <w:proofErr w:type="spellStart"/>
      <w:r w:rsidRPr="00AA6407">
        <w:rPr>
          <w:rFonts w:asciiTheme="majorBidi" w:hAnsiTheme="majorBidi" w:cstheme="majorBidi"/>
          <w:szCs w:val="20"/>
          <w:rtl/>
        </w:rPr>
        <w:t>קוונדט</w:t>
      </w:r>
      <w:proofErr w:type="spellEnd"/>
      <w:r w:rsidR="00910162" w:rsidRPr="00AA6407">
        <w:rPr>
          <w:rFonts w:asciiTheme="majorBidi" w:hAnsiTheme="majorBidi" w:cstheme="majorBidi"/>
          <w:szCs w:val="20"/>
        </w:rPr>
        <w:t>(</w:t>
      </w:r>
      <w:proofErr w:type="spellStart"/>
      <w:r w:rsidR="00910162" w:rsidRPr="00AA6407">
        <w:rPr>
          <w:rFonts w:asciiTheme="majorBidi" w:hAnsiTheme="majorBidi" w:cstheme="majorBidi"/>
          <w:szCs w:val="20"/>
        </w:rPr>
        <w:t>Quandt</w:t>
      </w:r>
      <w:proofErr w:type="spellEnd"/>
      <w:r w:rsidR="00910162" w:rsidRPr="00AA6407">
        <w:rPr>
          <w:rFonts w:asciiTheme="majorBidi" w:hAnsiTheme="majorBidi" w:cstheme="majorBidi"/>
          <w:szCs w:val="20"/>
        </w:rPr>
        <w:t>)</w:t>
      </w:r>
      <w:r w:rsidRPr="00AA6407">
        <w:rPr>
          <w:rFonts w:asciiTheme="majorBidi" w:hAnsiTheme="majorBidi" w:cstheme="majorBidi"/>
          <w:szCs w:val="20"/>
          <w:rtl/>
        </w:rPr>
        <w:t xml:space="preserve"> מוסיף ומציין כי "חלק ניכר של הדיפלומטיה בשנים הבאות נסב על מאמצים לעשיית הלשון המעורפלת בכוונה שבהחלטת 242, למדויקת ומחייבת יותר". ראו: </w:t>
      </w:r>
      <w:r w:rsidR="00C07A62" w:rsidRPr="00AA6407">
        <w:rPr>
          <w:rFonts w:asciiTheme="majorBidi" w:hAnsiTheme="majorBidi" w:cstheme="majorBidi"/>
          <w:szCs w:val="20"/>
          <w:rtl/>
        </w:rPr>
        <w:t xml:space="preserve">ויליאם, </w:t>
      </w:r>
      <w:proofErr w:type="spellStart"/>
      <w:r w:rsidR="00C07A62" w:rsidRPr="00AA6407">
        <w:rPr>
          <w:rFonts w:asciiTheme="majorBidi" w:hAnsiTheme="majorBidi" w:cstheme="majorBidi"/>
          <w:szCs w:val="20"/>
          <w:rtl/>
        </w:rPr>
        <w:t>קוואנדט</w:t>
      </w:r>
      <w:proofErr w:type="spellEnd"/>
      <w:r w:rsidR="00C07A62" w:rsidRPr="00AA6407">
        <w:rPr>
          <w:rFonts w:asciiTheme="majorBidi" w:hAnsiTheme="majorBidi" w:cstheme="majorBidi"/>
          <w:szCs w:val="20"/>
          <w:rtl/>
        </w:rPr>
        <w:t xml:space="preserve">, </w:t>
      </w:r>
      <w:r w:rsidR="00C07A62" w:rsidRPr="00AA6407">
        <w:rPr>
          <w:rFonts w:asciiTheme="majorBidi" w:hAnsiTheme="majorBidi" w:cstheme="majorBidi"/>
          <w:bCs/>
          <w:szCs w:val="20"/>
          <w:rtl/>
        </w:rPr>
        <w:t>עשור של החלטות</w:t>
      </w:r>
      <w:r w:rsidR="00C07A62" w:rsidRPr="00AA6407">
        <w:rPr>
          <w:rFonts w:asciiTheme="majorBidi" w:hAnsiTheme="majorBidi" w:cstheme="majorBidi"/>
          <w:szCs w:val="20"/>
          <w:rtl/>
        </w:rPr>
        <w:t>, תל-אביב, ההוצאה לאור של משרד  הביטחון, 1980</w:t>
      </w:r>
      <w:r w:rsidRPr="00AA6407">
        <w:rPr>
          <w:rFonts w:asciiTheme="majorBidi" w:hAnsiTheme="majorBidi" w:cstheme="majorBidi"/>
          <w:szCs w:val="20"/>
          <w:rtl/>
        </w:rPr>
        <w:t xml:space="preserve">, </w:t>
      </w:r>
      <w:proofErr w:type="spellStart"/>
      <w:r w:rsidRPr="00AA6407">
        <w:rPr>
          <w:rFonts w:asciiTheme="majorBidi" w:hAnsiTheme="majorBidi" w:cstheme="majorBidi"/>
          <w:szCs w:val="20"/>
          <w:rtl/>
        </w:rPr>
        <w:t>עמ</w:t>
      </w:r>
      <w:proofErr w:type="spellEnd"/>
      <w:r w:rsidRPr="00AA6407">
        <w:rPr>
          <w:rFonts w:asciiTheme="majorBidi" w:hAnsiTheme="majorBidi" w:cstheme="majorBidi"/>
          <w:szCs w:val="20"/>
          <w:rtl/>
        </w:rPr>
        <w:t>' 82.</w:t>
      </w:r>
    </w:p>
  </w:footnote>
  <w:footnote w:id="40">
    <w:p w:rsidR="00F62E82" w:rsidRPr="005C0DCD" w:rsidRDefault="00F62E82" w:rsidP="00910162">
      <w:pPr>
        <w:pStyle w:val="a3"/>
      </w:pPr>
      <w:r w:rsidRPr="00AA6407">
        <w:rPr>
          <w:rStyle w:val="a8"/>
          <w:rFonts w:asciiTheme="majorBidi" w:hAnsiTheme="majorBidi" w:cstheme="majorBidi"/>
          <w:szCs w:val="20"/>
        </w:rPr>
        <w:footnoteRef/>
      </w:r>
      <w:r w:rsidRPr="00AA6407">
        <w:rPr>
          <w:rFonts w:asciiTheme="majorBidi" w:hAnsiTheme="majorBidi" w:cstheme="majorBidi"/>
          <w:szCs w:val="20"/>
          <w:rtl/>
        </w:rPr>
        <w:t xml:space="preserve"> על הדיאלוג האמריק</w:t>
      </w:r>
      <w:r w:rsidR="00910162" w:rsidRPr="00AA6407">
        <w:rPr>
          <w:rFonts w:asciiTheme="majorBidi" w:hAnsiTheme="majorBidi" w:cstheme="majorBidi"/>
          <w:szCs w:val="20"/>
          <w:rtl/>
        </w:rPr>
        <w:t>נ</w:t>
      </w:r>
      <w:r w:rsidRPr="00AA6407">
        <w:rPr>
          <w:rFonts w:asciiTheme="majorBidi" w:hAnsiTheme="majorBidi" w:cstheme="majorBidi"/>
          <w:szCs w:val="20"/>
          <w:rtl/>
        </w:rPr>
        <w:t xml:space="preserve">י- סובייטי בשנים 1973-1967, בניסיון לפתור את הסכסוך הישראלי-ערבי, ועל כישלונו של דיאלוג זה, ראו: בועז, </w:t>
      </w:r>
      <w:proofErr w:type="spellStart"/>
      <w:r w:rsidRPr="00AA6407">
        <w:rPr>
          <w:rFonts w:asciiTheme="majorBidi" w:hAnsiTheme="majorBidi" w:cstheme="majorBidi"/>
          <w:szCs w:val="20"/>
          <w:rtl/>
        </w:rPr>
        <w:t>וונטיק</w:t>
      </w:r>
      <w:proofErr w:type="spellEnd"/>
      <w:r w:rsidRPr="00AA6407">
        <w:rPr>
          <w:rFonts w:asciiTheme="majorBidi" w:hAnsiTheme="majorBidi" w:cstheme="majorBidi"/>
          <w:szCs w:val="20"/>
          <w:rtl/>
        </w:rPr>
        <w:t xml:space="preserve"> וזכי, שלום, </w:t>
      </w:r>
      <w:r w:rsidR="005C0DCD" w:rsidRPr="00AA6407">
        <w:rPr>
          <w:rFonts w:asciiTheme="majorBidi" w:hAnsiTheme="majorBidi" w:cstheme="majorBidi"/>
          <w:b/>
          <w:bCs/>
          <w:szCs w:val="20"/>
          <w:rtl/>
        </w:rPr>
        <w:t>מלחמת יום הכיפורים: המלחמה שהיה א</w:t>
      </w:r>
      <w:r w:rsidR="005C0DCD">
        <w:rPr>
          <w:rFonts w:hint="cs"/>
          <w:b/>
          <w:bCs/>
          <w:rtl/>
        </w:rPr>
        <w:t>פשר למנוע</w:t>
      </w:r>
      <w:r w:rsidR="005C0DCD">
        <w:rPr>
          <w:rFonts w:hint="cs"/>
          <w:rtl/>
        </w:rPr>
        <w:t xml:space="preserve">, תל-אביב, </w:t>
      </w:r>
      <w:proofErr w:type="spellStart"/>
      <w:r w:rsidR="005C0DCD">
        <w:rPr>
          <w:rFonts w:hint="cs"/>
          <w:rtl/>
        </w:rPr>
        <w:t>רסלינג</w:t>
      </w:r>
      <w:proofErr w:type="spellEnd"/>
      <w:r w:rsidR="005C0DCD">
        <w:rPr>
          <w:rFonts w:hint="cs"/>
          <w:rtl/>
        </w:rPr>
        <w: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369498"/>
      <w:docPartObj>
        <w:docPartGallery w:val="Page Numbers (Top of Page)"/>
        <w:docPartUnique/>
      </w:docPartObj>
    </w:sdtPr>
    <w:sdtEndPr>
      <w:rPr>
        <w:cs/>
      </w:rPr>
    </w:sdtEndPr>
    <w:sdtContent>
      <w:p w:rsidR="00BA1D1A" w:rsidRDefault="00773673">
        <w:pPr>
          <w:pStyle w:val="a9"/>
          <w:jc w:val="center"/>
          <w:rPr>
            <w:rtl/>
            <w:cs/>
          </w:rPr>
        </w:pPr>
        <w:r>
          <w:fldChar w:fldCharType="begin"/>
        </w:r>
        <w:r w:rsidR="00BA1D1A">
          <w:rPr>
            <w:rtl/>
            <w:cs/>
          </w:rPr>
          <w:instrText>PAGE   \* MERGEFORMAT</w:instrText>
        </w:r>
        <w:r>
          <w:fldChar w:fldCharType="separate"/>
        </w:r>
        <w:r w:rsidR="00E17C72" w:rsidRPr="00E17C72">
          <w:rPr>
            <w:noProof/>
            <w:rtl/>
            <w:lang w:val="he-IL"/>
          </w:rPr>
          <w:t>1</w:t>
        </w:r>
        <w:r>
          <w:fldChar w:fldCharType="end"/>
        </w:r>
      </w:p>
    </w:sdtContent>
  </w:sdt>
  <w:p w:rsidR="00BA1D1A" w:rsidRDefault="00BA1D1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50AE"/>
    <w:multiLevelType w:val="hybridMultilevel"/>
    <w:tmpl w:val="9B60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7146"/>
    <w:rsid w:val="00015C2F"/>
    <w:rsid w:val="00025D3B"/>
    <w:rsid w:val="00043A7C"/>
    <w:rsid w:val="000757ED"/>
    <w:rsid w:val="00090E32"/>
    <w:rsid w:val="000C074D"/>
    <w:rsid w:val="000C3B5F"/>
    <w:rsid w:val="00115A34"/>
    <w:rsid w:val="00130FBF"/>
    <w:rsid w:val="00140DBC"/>
    <w:rsid w:val="00143D1D"/>
    <w:rsid w:val="001573DF"/>
    <w:rsid w:val="0017080D"/>
    <w:rsid w:val="001B0595"/>
    <w:rsid w:val="001C2119"/>
    <w:rsid w:val="001D5D5A"/>
    <w:rsid w:val="001D6F23"/>
    <w:rsid w:val="002138FF"/>
    <w:rsid w:val="00246291"/>
    <w:rsid w:val="002479E3"/>
    <w:rsid w:val="002646CD"/>
    <w:rsid w:val="00276BAD"/>
    <w:rsid w:val="0029647C"/>
    <w:rsid w:val="002C7F54"/>
    <w:rsid w:val="00300ECE"/>
    <w:rsid w:val="00307FC7"/>
    <w:rsid w:val="003102A8"/>
    <w:rsid w:val="00331A6E"/>
    <w:rsid w:val="00350334"/>
    <w:rsid w:val="003A01E6"/>
    <w:rsid w:val="003A2F3D"/>
    <w:rsid w:val="004045CB"/>
    <w:rsid w:val="004072E6"/>
    <w:rsid w:val="00420078"/>
    <w:rsid w:val="00420CBB"/>
    <w:rsid w:val="00437969"/>
    <w:rsid w:val="00437C90"/>
    <w:rsid w:val="00437D3B"/>
    <w:rsid w:val="00455341"/>
    <w:rsid w:val="00472698"/>
    <w:rsid w:val="004860D5"/>
    <w:rsid w:val="004C068F"/>
    <w:rsid w:val="004C2070"/>
    <w:rsid w:val="004C4806"/>
    <w:rsid w:val="004D7870"/>
    <w:rsid w:val="00503C10"/>
    <w:rsid w:val="00541DA3"/>
    <w:rsid w:val="00547DA3"/>
    <w:rsid w:val="00597E46"/>
    <w:rsid w:val="005B474B"/>
    <w:rsid w:val="005C0DCD"/>
    <w:rsid w:val="006426F2"/>
    <w:rsid w:val="006570CC"/>
    <w:rsid w:val="0067412A"/>
    <w:rsid w:val="0067412D"/>
    <w:rsid w:val="00693E0D"/>
    <w:rsid w:val="00695899"/>
    <w:rsid w:val="006A1120"/>
    <w:rsid w:val="006A3246"/>
    <w:rsid w:val="006D4336"/>
    <w:rsid w:val="006F142C"/>
    <w:rsid w:val="006F1AB2"/>
    <w:rsid w:val="0072548F"/>
    <w:rsid w:val="0074601A"/>
    <w:rsid w:val="0075272A"/>
    <w:rsid w:val="0076276E"/>
    <w:rsid w:val="007647AF"/>
    <w:rsid w:val="00773673"/>
    <w:rsid w:val="00790BCA"/>
    <w:rsid w:val="007A3554"/>
    <w:rsid w:val="007D21A6"/>
    <w:rsid w:val="007D40A7"/>
    <w:rsid w:val="007D5EC6"/>
    <w:rsid w:val="007E7146"/>
    <w:rsid w:val="007F4D22"/>
    <w:rsid w:val="008403D3"/>
    <w:rsid w:val="00847493"/>
    <w:rsid w:val="008A17A4"/>
    <w:rsid w:val="008B50AF"/>
    <w:rsid w:val="008C2E2B"/>
    <w:rsid w:val="00910162"/>
    <w:rsid w:val="009316BD"/>
    <w:rsid w:val="009346C0"/>
    <w:rsid w:val="00935CF8"/>
    <w:rsid w:val="00963812"/>
    <w:rsid w:val="009710DC"/>
    <w:rsid w:val="009756A4"/>
    <w:rsid w:val="00985E7B"/>
    <w:rsid w:val="00995DE2"/>
    <w:rsid w:val="00997097"/>
    <w:rsid w:val="009A2FB4"/>
    <w:rsid w:val="009A526A"/>
    <w:rsid w:val="009D10F7"/>
    <w:rsid w:val="009E1E68"/>
    <w:rsid w:val="00A16210"/>
    <w:rsid w:val="00A23B64"/>
    <w:rsid w:val="00A55653"/>
    <w:rsid w:val="00A93968"/>
    <w:rsid w:val="00AA6407"/>
    <w:rsid w:val="00AC653F"/>
    <w:rsid w:val="00AC6E0A"/>
    <w:rsid w:val="00AD0E87"/>
    <w:rsid w:val="00B6514F"/>
    <w:rsid w:val="00B700F0"/>
    <w:rsid w:val="00B9797D"/>
    <w:rsid w:val="00BA1D1A"/>
    <w:rsid w:val="00BA28C0"/>
    <w:rsid w:val="00BE2AF4"/>
    <w:rsid w:val="00C05171"/>
    <w:rsid w:val="00C07A62"/>
    <w:rsid w:val="00C71C1F"/>
    <w:rsid w:val="00C75927"/>
    <w:rsid w:val="00C77B60"/>
    <w:rsid w:val="00C976F6"/>
    <w:rsid w:val="00CD544F"/>
    <w:rsid w:val="00CD69D4"/>
    <w:rsid w:val="00D155F2"/>
    <w:rsid w:val="00D52D69"/>
    <w:rsid w:val="00D66D69"/>
    <w:rsid w:val="00D67CA5"/>
    <w:rsid w:val="00D91CE9"/>
    <w:rsid w:val="00DD090C"/>
    <w:rsid w:val="00E010F3"/>
    <w:rsid w:val="00E0171D"/>
    <w:rsid w:val="00E0253C"/>
    <w:rsid w:val="00E17C72"/>
    <w:rsid w:val="00E32CEC"/>
    <w:rsid w:val="00E67586"/>
    <w:rsid w:val="00E70A53"/>
    <w:rsid w:val="00E7397C"/>
    <w:rsid w:val="00E90708"/>
    <w:rsid w:val="00E93C5C"/>
    <w:rsid w:val="00E949B2"/>
    <w:rsid w:val="00E95836"/>
    <w:rsid w:val="00EB4D76"/>
    <w:rsid w:val="00ED73EE"/>
    <w:rsid w:val="00F03E77"/>
    <w:rsid w:val="00F13F08"/>
    <w:rsid w:val="00F47A41"/>
    <w:rsid w:val="00F62E82"/>
    <w:rsid w:val="00F62EF7"/>
    <w:rsid w:val="00F8655A"/>
    <w:rsid w:val="00F8685F"/>
    <w:rsid w:val="00FA67E0"/>
    <w:rsid w:val="00FE3002"/>
    <w:rsid w:val="00FE7FBF"/>
    <w:rsid w:val="00FF12D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46"/>
    <w:pPr>
      <w:bidi/>
      <w:spacing w:line="360" w:lineRule="auto"/>
      <w:ind w:firstLine="288"/>
      <w:jc w:val="both"/>
    </w:pPr>
    <w:rPr>
      <w:rFonts w:ascii="Perpetua" w:hAnsi="Perpetua" w:cs="FrankRuehl"/>
      <w:sz w:val="24"/>
      <w:szCs w:val="26"/>
    </w:rPr>
  </w:style>
  <w:style w:type="paragraph" w:styleId="1">
    <w:name w:val="heading 1"/>
    <w:basedOn w:val="a"/>
    <w:next w:val="a"/>
    <w:link w:val="10"/>
    <w:uiPriority w:val="9"/>
    <w:qFormat/>
    <w:rsid w:val="006A1120"/>
    <w:pPr>
      <w:keepNext/>
      <w:keepLines/>
      <w:spacing w:before="480"/>
      <w:outlineLvl w:val="0"/>
    </w:pPr>
    <w:rPr>
      <w:rFonts w:ascii="Cambria" w:hAnsi="Cambria" w:cs="Times New Roman"/>
      <w:b/>
      <w:bCs/>
      <w:color w:val="365F91" w:themeColor="accent1" w:themeShade="BF"/>
      <w:sz w:val="28"/>
      <w:szCs w:val="28"/>
    </w:rPr>
  </w:style>
  <w:style w:type="paragraph" w:styleId="2">
    <w:name w:val="heading 2"/>
    <w:basedOn w:val="1"/>
    <w:next w:val="a"/>
    <w:link w:val="20"/>
    <w:unhideWhenUsed/>
    <w:qFormat/>
    <w:rsid w:val="006A1120"/>
    <w:pPr>
      <w:keepLines w:val="0"/>
      <w:spacing w:before="240" w:after="60" w:line="240" w:lineRule="auto"/>
      <w:ind w:firstLine="0"/>
      <w:jc w:val="left"/>
      <w:outlineLvl w:val="1"/>
    </w:pPr>
    <w:rPr>
      <w:rFonts w:ascii="Perpetua" w:hAnsi="Perpetua" w:cs="FrankRuehl"/>
      <w:b w:val="0"/>
      <w:i/>
      <w:color w:val="auto"/>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6A1120"/>
    <w:rPr>
      <w:rFonts w:ascii="Cambria" w:eastAsia="Times New Roman" w:hAnsi="Cambria" w:cs="Times New Roman" w:hint="default"/>
      <w:b/>
      <w:bCs/>
      <w:color w:val="365F91" w:themeColor="accent1" w:themeShade="BF"/>
      <w:sz w:val="28"/>
      <w:szCs w:val="28"/>
    </w:rPr>
  </w:style>
  <w:style w:type="character" w:customStyle="1" w:styleId="20">
    <w:name w:val="כותרת 2 תו"/>
    <w:basedOn w:val="a0"/>
    <w:link w:val="2"/>
    <w:locked/>
    <w:rsid w:val="006A1120"/>
    <w:rPr>
      <w:rFonts w:ascii="Perpetua" w:hAnsi="Perpetua" w:cs="FrankRuehl" w:hint="default"/>
      <w:bCs/>
      <w:i/>
      <w:iCs w:val="0"/>
      <w:sz w:val="28"/>
      <w:szCs w:val="30"/>
    </w:rPr>
  </w:style>
  <w:style w:type="paragraph" w:styleId="a3">
    <w:name w:val="footnote text"/>
    <w:basedOn w:val="a"/>
    <w:link w:val="a4"/>
    <w:unhideWhenUsed/>
    <w:rsid w:val="006A1120"/>
    <w:pPr>
      <w:spacing w:line="240" w:lineRule="auto"/>
      <w:ind w:firstLine="144"/>
    </w:pPr>
    <w:rPr>
      <w:sz w:val="20"/>
      <w:szCs w:val="22"/>
    </w:rPr>
  </w:style>
  <w:style w:type="character" w:customStyle="1" w:styleId="a4">
    <w:name w:val="טקסט הערת שוליים תו"/>
    <w:basedOn w:val="a0"/>
    <w:link w:val="a3"/>
    <w:locked/>
    <w:rsid w:val="006A1120"/>
    <w:rPr>
      <w:rFonts w:ascii="Perpetua" w:hAnsi="Perpetua" w:cs="FrankRuehl" w:hint="default"/>
      <w:szCs w:val="22"/>
    </w:rPr>
  </w:style>
  <w:style w:type="paragraph" w:styleId="a5">
    <w:name w:val="Quote"/>
    <w:basedOn w:val="a"/>
    <w:link w:val="a6"/>
    <w:qFormat/>
    <w:rsid w:val="006A1120"/>
    <w:pPr>
      <w:ind w:left="288" w:right="288" w:firstLine="0"/>
    </w:pPr>
    <w:rPr>
      <w:sz w:val="22"/>
      <w:szCs w:val="24"/>
    </w:rPr>
  </w:style>
  <w:style w:type="character" w:customStyle="1" w:styleId="a6">
    <w:name w:val="הצעת מחיר תו"/>
    <w:basedOn w:val="a0"/>
    <w:link w:val="a5"/>
    <w:locked/>
    <w:rsid w:val="006A1120"/>
    <w:rPr>
      <w:rFonts w:ascii="Perpetua" w:hAnsi="Perpetua" w:cs="FrankRuehl" w:hint="default"/>
      <w:sz w:val="22"/>
      <w:szCs w:val="24"/>
    </w:rPr>
  </w:style>
  <w:style w:type="paragraph" w:customStyle="1" w:styleId="a7">
    <w:name w:val="פיסקה ראשונה"/>
    <w:basedOn w:val="a"/>
    <w:next w:val="a"/>
    <w:rsid w:val="006A1120"/>
    <w:pPr>
      <w:ind w:firstLine="0"/>
    </w:pPr>
  </w:style>
  <w:style w:type="character" w:styleId="a8">
    <w:name w:val="footnote reference"/>
    <w:unhideWhenUsed/>
    <w:rsid w:val="006A1120"/>
    <w:rPr>
      <w:vertAlign w:val="superscript"/>
    </w:rPr>
  </w:style>
  <w:style w:type="paragraph" w:styleId="a9">
    <w:name w:val="header"/>
    <w:basedOn w:val="a"/>
    <w:link w:val="aa"/>
    <w:uiPriority w:val="99"/>
    <w:unhideWhenUsed/>
    <w:rsid w:val="00BA1D1A"/>
    <w:pPr>
      <w:tabs>
        <w:tab w:val="center" w:pos="4153"/>
        <w:tab w:val="right" w:pos="8306"/>
      </w:tabs>
      <w:spacing w:line="240" w:lineRule="auto"/>
    </w:pPr>
  </w:style>
  <w:style w:type="character" w:customStyle="1" w:styleId="aa">
    <w:name w:val="כותרת עליונה תו"/>
    <w:basedOn w:val="a0"/>
    <w:link w:val="a9"/>
    <w:uiPriority w:val="99"/>
    <w:rsid w:val="00BA1D1A"/>
    <w:rPr>
      <w:rFonts w:ascii="Perpetua" w:hAnsi="Perpetua" w:cs="FrankRuehl"/>
      <w:sz w:val="24"/>
      <w:szCs w:val="26"/>
    </w:rPr>
  </w:style>
  <w:style w:type="paragraph" w:styleId="ab">
    <w:name w:val="footer"/>
    <w:basedOn w:val="a"/>
    <w:link w:val="ac"/>
    <w:uiPriority w:val="99"/>
    <w:unhideWhenUsed/>
    <w:rsid w:val="00BA1D1A"/>
    <w:pPr>
      <w:tabs>
        <w:tab w:val="center" w:pos="4153"/>
        <w:tab w:val="right" w:pos="8306"/>
      </w:tabs>
      <w:spacing w:line="240" w:lineRule="auto"/>
    </w:pPr>
  </w:style>
  <w:style w:type="character" w:customStyle="1" w:styleId="ac">
    <w:name w:val="כותרת תחתונה תו"/>
    <w:basedOn w:val="a0"/>
    <w:link w:val="ab"/>
    <w:uiPriority w:val="99"/>
    <w:rsid w:val="00BA1D1A"/>
    <w:rPr>
      <w:rFonts w:ascii="Perpetua" w:hAnsi="Perpetua" w:cs="FrankRuehl"/>
      <w:sz w:val="24"/>
      <w:szCs w:val="26"/>
    </w:rPr>
  </w:style>
  <w:style w:type="paragraph" w:styleId="ad">
    <w:name w:val="List Paragraph"/>
    <w:basedOn w:val="a"/>
    <w:uiPriority w:val="34"/>
    <w:qFormat/>
    <w:rsid w:val="003A2F3D"/>
    <w:pPr>
      <w:ind w:left="720"/>
      <w:contextualSpacing/>
    </w:pPr>
  </w:style>
  <w:style w:type="paragraph" w:styleId="ae">
    <w:name w:val="endnote text"/>
    <w:basedOn w:val="a"/>
    <w:link w:val="af"/>
    <w:uiPriority w:val="99"/>
    <w:semiHidden/>
    <w:unhideWhenUsed/>
    <w:rsid w:val="00985E7B"/>
    <w:pPr>
      <w:spacing w:line="240" w:lineRule="auto"/>
    </w:pPr>
    <w:rPr>
      <w:sz w:val="20"/>
      <w:szCs w:val="20"/>
    </w:rPr>
  </w:style>
  <w:style w:type="character" w:customStyle="1" w:styleId="af">
    <w:name w:val="טקסט הערת סיום תו"/>
    <w:basedOn w:val="a0"/>
    <w:link w:val="ae"/>
    <w:uiPriority w:val="99"/>
    <w:semiHidden/>
    <w:rsid w:val="00985E7B"/>
    <w:rPr>
      <w:rFonts w:ascii="Perpetua" w:hAnsi="Perpetua" w:cs="FrankRuehl"/>
    </w:rPr>
  </w:style>
  <w:style w:type="character" w:styleId="af0">
    <w:name w:val="endnote reference"/>
    <w:basedOn w:val="a0"/>
    <w:uiPriority w:val="99"/>
    <w:semiHidden/>
    <w:unhideWhenUsed/>
    <w:rsid w:val="00985E7B"/>
    <w:rPr>
      <w:vertAlign w:val="superscript"/>
    </w:rPr>
  </w:style>
  <w:style w:type="paragraph" w:customStyle="1" w:styleId="Biblio">
    <w:name w:val="Biblio"/>
    <w:basedOn w:val="a"/>
    <w:link w:val="BiblioChar"/>
    <w:rsid w:val="00F47A41"/>
    <w:pPr>
      <w:bidi w:val="0"/>
      <w:spacing w:line="240" w:lineRule="auto"/>
      <w:ind w:left="288" w:hanging="288"/>
      <w:jc w:val="left"/>
    </w:pPr>
    <w:rPr>
      <w:sz w:val="22"/>
      <w:szCs w:val="24"/>
    </w:rPr>
  </w:style>
  <w:style w:type="character" w:customStyle="1" w:styleId="BiblioChar">
    <w:name w:val="Biblio Char"/>
    <w:link w:val="Biblio"/>
    <w:rsid w:val="00F47A41"/>
    <w:rPr>
      <w:rFonts w:ascii="Perpetua" w:hAnsi="Perpetua" w:cs="FrankRueh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46"/>
    <w:pPr>
      <w:bidi/>
      <w:spacing w:line="360" w:lineRule="auto"/>
      <w:ind w:firstLine="288"/>
      <w:jc w:val="both"/>
    </w:pPr>
    <w:rPr>
      <w:rFonts w:ascii="Perpetua" w:hAnsi="Perpetua" w:cs="FrankRuehl"/>
      <w:sz w:val="24"/>
      <w:szCs w:val="26"/>
    </w:rPr>
  </w:style>
  <w:style w:type="paragraph" w:styleId="Heading1">
    <w:name w:val="heading 1"/>
    <w:basedOn w:val="Normal"/>
    <w:next w:val="Normal"/>
    <w:link w:val="Heading1Char"/>
    <w:uiPriority w:val="9"/>
    <w:qFormat/>
    <w:pPr>
      <w:keepNext/>
      <w:keepLines/>
      <w:spacing w:before="480"/>
      <w:outlineLvl w:val="0"/>
    </w:pPr>
    <w:rPr>
      <w:rFonts w:ascii="Cambria" w:hAnsi="Cambria" w:cs="Times New Roman"/>
      <w:b/>
      <w:bCs/>
      <w:color w:val="365F91" w:themeColor="accent1" w:themeShade="BF"/>
      <w:sz w:val="28"/>
      <w:szCs w:val="28"/>
    </w:rPr>
  </w:style>
  <w:style w:type="paragraph" w:styleId="Heading2">
    <w:name w:val="heading 2"/>
    <w:basedOn w:val="Heading1"/>
    <w:next w:val="Normal"/>
    <w:link w:val="Heading2Char"/>
    <w:unhideWhenUsed/>
    <w:qFormat/>
    <w:pPr>
      <w:keepLines w:val="0"/>
      <w:spacing w:before="240" w:after="60" w:line="240" w:lineRule="auto"/>
      <w:ind w:firstLine="0"/>
      <w:jc w:val="left"/>
      <w:outlineLvl w:val="1"/>
    </w:pPr>
    <w:rPr>
      <w:rFonts w:ascii="Perpetua" w:hAnsi="Perpetua" w:cs="FrankRuehl"/>
      <w:b w:val="0"/>
      <w:i/>
      <w:color w:val="auto"/>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hint="default"/>
      <w:b/>
      <w:bCs/>
      <w:color w:val="365F91" w:themeColor="accent1" w:themeShade="BF"/>
      <w:sz w:val="28"/>
      <w:szCs w:val="28"/>
    </w:rPr>
  </w:style>
  <w:style w:type="character" w:customStyle="1" w:styleId="Heading2Char">
    <w:name w:val="Heading 2 Char"/>
    <w:basedOn w:val="DefaultParagraphFont"/>
    <w:link w:val="Heading2"/>
    <w:locked/>
    <w:rPr>
      <w:rFonts w:ascii="Perpetua" w:hAnsi="Perpetua" w:cs="FrankRuehl" w:hint="default"/>
      <w:bCs/>
      <w:i/>
      <w:iCs w:val="0"/>
      <w:sz w:val="28"/>
      <w:szCs w:val="30"/>
    </w:rPr>
  </w:style>
  <w:style w:type="paragraph" w:styleId="FootnoteText">
    <w:name w:val="footnote text"/>
    <w:basedOn w:val="Normal"/>
    <w:link w:val="FootnoteTextChar"/>
    <w:unhideWhenUsed/>
    <w:pPr>
      <w:spacing w:line="240" w:lineRule="auto"/>
      <w:ind w:firstLine="144"/>
    </w:pPr>
    <w:rPr>
      <w:sz w:val="20"/>
      <w:szCs w:val="22"/>
    </w:rPr>
  </w:style>
  <w:style w:type="character" w:customStyle="1" w:styleId="FootnoteTextChar">
    <w:name w:val="Footnote Text Char"/>
    <w:basedOn w:val="DefaultParagraphFont"/>
    <w:link w:val="FootnoteText"/>
    <w:locked/>
    <w:rPr>
      <w:rFonts w:ascii="Perpetua" w:hAnsi="Perpetua" w:cs="FrankRuehl" w:hint="default"/>
      <w:szCs w:val="22"/>
    </w:rPr>
  </w:style>
  <w:style w:type="paragraph" w:styleId="Quote">
    <w:name w:val="Quote"/>
    <w:basedOn w:val="Normal"/>
    <w:link w:val="QuoteChar"/>
    <w:qFormat/>
    <w:pPr>
      <w:ind w:left="288" w:right="288" w:firstLine="0"/>
    </w:pPr>
    <w:rPr>
      <w:sz w:val="22"/>
      <w:szCs w:val="24"/>
    </w:rPr>
  </w:style>
  <w:style w:type="character" w:customStyle="1" w:styleId="QuoteChar">
    <w:name w:val="Quote Char"/>
    <w:basedOn w:val="DefaultParagraphFont"/>
    <w:link w:val="Quote"/>
    <w:locked/>
    <w:rPr>
      <w:rFonts w:ascii="Perpetua" w:hAnsi="Perpetua" w:cs="FrankRuehl" w:hint="default"/>
      <w:sz w:val="22"/>
      <w:szCs w:val="24"/>
    </w:rPr>
  </w:style>
  <w:style w:type="paragraph" w:customStyle="1" w:styleId="a">
    <w:name w:val="פיסקה ראשונה"/>
    <w:basedOn w:val="Normal"/>
    <w:next w:val="Normal"/>
    <w:pPr>
      <w:ind w:firstLine="0"/>
    </w:pPr>
  </w:style>
  <w:style w:type="character" w:styleId="FootnoteReference">
    <w:name w:val="footnote reference"/>
    <w:unhideWhenUsed/>
    <w:rPr>
      <w:vertAlign w:val="superscript"/>
    </w:rPr>
  </w:style>
  <w:style w:type="paragraph" w:styleId="Header">
    <w:name w:val="header"/>
    <w:basedOn w:val="Normal"/>
    <w:link w:val="HeaderChar"/>
    <w:uiPriority w:val="99"/>
    <w:unhideWhenUsed/>
    <w:rsid w:val="00BA1D1A"/>
    <w:pPr>
      <w:tabs>
        <w:tab w:val="center" w:pos="4153"/>
        <w:tab w:val="right" w:pos="8306"/>
      </w:tabs>
      <w:spacing w:line="240" w:lineRule="auto"/>
    </w:pPr>
  </w:style>
  <w:style w:type="character" w:customStyle="1" w:styleId="HeaderChar">
    <w:name w:val="Header Char"/>
    <w:basedOn w:val="DefaultParagraphFont"/>
    <w:link w:val="Header"/>
    <w:uiPriority w:val="99"/>
    <w:rsid w:val="00BA1D1A"/>
    <w:rPr>
      <w:rFonts w:ascii="Perpetua" w:hAnsi="Perpetua" w:cs="FrankRuehl"/>
      <w:sz w:val="24"/>
      <w:szCs w:val="26"/>
    </w:rPr>
  </w:style>
  <w:style w:type="paragraph" w:styleId="Footer">
    <w:name w:val="footer"/>
    <w:basedOn w:val="Normal"/>
    <w:link w:val="FooterChar"/>
    <w:uiPriority w:val="99"/>
    <w:unhideWhenUsed/>
    <w:rsid w:val="00BA1D1A"/>
    <w:pPr>
      <w:tabs>
        <w:tab w:val="center" w:pos="4153"/>
        <w:tab w:val="right" w:pos="8306"/>
      </w:tabs>
      <w:spacing w:line="240" w:lineRule="auto"/>
    </w:pPr>
  </w:style>
  <w:style w:type="character" w:customStyle="1" w:styleId="FooterChar">
    <w:name w:val="Footer Char"/>
    <w:basedOn w:val="DefaultParagraphFont"/>
    <w:link w:val="Footer"/>
    <w:uiPriority w:val="99"/>
    <w:rsid w:val="00BA1D1A"/>
    <w:rPr>
      <w:rFonts w:ascii="Perpetua" w:hAnsi="Perpetua" w:cs="FrankRuehl"/>
      <w:sz w:val="24"/>
      <w:szCs w:val="26"/>
    </w:rPr>
  </w:style>
  <w:style w:type="paragraph" w:styleId="ListParagraph">
    <w:name w:val="List Paragraph"/>
    <w:basedOn w:val="Normal"/>
    <w:uiPriority w:val="34"/>
    <w:qFormat/>
    <w:rsid w:val="003A2F3D"/>
    <w:pPr>
      <w:ind w:left="720"/>
      <w:contextualSpacing/>
    </w:pPr>
  </w:style>
  <w:style w:type="paragraph" w:styleId="EndnoteText">
    <w:name w:val="endnote text"/>
    <w:basedOn w:val="Normal"/>
    <w:link w:val="EndnoteTextChar"/>
    <w:uiPriority w:val="99"/>
    <w:semiHidden/>
    <w:unhideWhenUsed/>
    <w:rsid w:val="00985E7B"/>
    <w:pPr>
      <w:spacing w:line="240" w:lineRule="auto"/>
    </w:pPr>
    <w:rPr>
      <w:sz w:val="20"/>
      <w:szCs w:val="20"/>
    </w:rPr>
  </w:style>
  <w:style w:type="character" w:customStyle="1" w:styleId="EndnoteTextChar">
    <w:name w:val="Endnote Text Char"/>
    <w:basedOn w:val="DefaultParagraphFont"/>
    <w:link w:val="EndnoteText"/>
    <w:uiPriority w:val="99"/>
    <w:semiHidden/>
    <w:rsid w:val="00985E7B"/>
    <w:rPr>
      <w:rFonts w:ascii="Perpetua" w:hAnsi="Perpetua" w:cs="FrankRuehl"/>
    </w:rPr>
  </w:style>
  <w:style w:type="character" w:styleId="EndnoteReference">
    <w:name w:val="endnote reference"/>
    <w:basedOn w:val="DefaultParagraphFont"/>
    <w:uiPriority w:val="99"/>
    <w:semiHidden/>
    <w:unhideWhenUsed/>
    <w:rsid w:val="00985E7B"/>
    <w:rPr>
      <w:vertAlign w:val="superscript"/>
    </w:rPr>
  </w:style>
  <w:style w:type="paragraph" w:customStyle="1" w:styleId="Biblio">
    <w:name w:val="Biblio"/>
    <w:basedOn w:val="Normal"/>
    <w:link w:val="BiblioChar"/>
    <w:rsid w:val="00F47A41"/>
    <w:pPr>
      <w:bidi w:val="0"/>
      <w:spacing w:line="240" w:lineRule="auto"/>
      <w:ind w:left="288" w:hanging="288"/>
      <w:jc w:val="left"/>
    </w:pPr>
    <w:rPr>
      <w:sz w:val="22"/>
      <w:szCs w:val="24"/>
    </w:rPr>
  </w:style>
  <w:style w:type="character" w:customStyle="1" w:styleId="BiblioChar">
    <w:name w:val="Biblio Char"/>
    <w:link w:val="Biblio"/>
    <w:rsid w:val="00F47A41"/>
    <w:rPr>
      <w:rFonts w:ascii="Perpetua" w:hAnsi="Perpetua" w:cs="FrankRuehl"/>
      <w:sz w:val="22"/>
      <w:szCs w:val="24"/>
    </w:rPr>
  </w:style>
</w:styles>
</file>

<file path=word/webSettings.xml><?xml version="1.0" encoding="utf-8"?>
<w:webSettings xmlns:r="http://schemas.openxmlformats.org/officeDocument/2006/relationships" xmlns:w="http://schemas.openxmlformats.org/wordprocessingml/2006/main">
  <w:divs>
    <w:div w:id="881213380">
      <w:bodyDiv w:val="1"/>
      <w:marLeft w:val="0"/>
      <w:marRight w:val="0"/>
      <w:marTop w:val="0"/>
      <w:marBottom w:val="0"/>
      <w:divBdr>
        <w:top w:val="none" w:sz="0" w:space="0" w:color="auto"/>
        <w:left w:val="none" w:sz="0" w:space="0" w:color="auto"/>
        <w:bottom w:val="none" w:sz="0" w:space="0" w:color="auto"/>
        <w:right w:val="none" w:sz="0" w:space="0" w:color="auto"/>
      </w:divBdr>
      <w:divsChild>
        <w:div w:id="7791105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28F0-A2A9-4254-A270-94AAA6FB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4816</Words>
  <Characters>24085</Characters>
  <Application>Microsoft Office Word</Application>
  <DocSecurity>0</DocSecurity>
  <Lines>200</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Boaz</dc:creator>
  <cp:lastModifiedBy>אברהם זהר</cp:lastModifiedBy>
  <cp:revision>2</cp:revision>
  <dcterms:created xsi:type="dcterms:W3CDTF">2017-08-31T22:10:00Z</dcterms:created>
  <dcterms:modified xsi:type="dcterms:W3CDTF">2017-08-31T22:10:00Z</dcterms:modified>
</cp:coreProperties>
</file>