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DC" w:rsidRPr="001D36D1" w:rsidRDefault="00583BDC" w:rsidP="00583BDC">
      <w:pPr>
        <w:rPr>
          <w:b/>
          <w:bCs/>
          <w:sz w:val="28"/>
          <w:szCs w:val="28"/>
        </w:rPr>
      </w:pPr>
      <w:r>
        <w:rPr>
          <w:b/>
          <w:bCs/>
          <w:sz w:val="28"/>
          <w:szCs w:val="28"/>
        </w:rPr>
        <w:t>Santé communautaire</w:t>
      </w:r>
      <w:r w:rsidRPr="001D36D1">
        <w:rPr>
          <w:b/>
          <w:bCs/>
          <w:sz w:val="28"/>
          <w:szCs w:val="28"/>
        </w:rPr>
        <w:t xml:space="preserve"> à Cape Flats – Afrique du Sud</w:t>
      </w:r>
    </w:p>
    <w:p w:rsidR="00583BDC" w:rsidRPr="001D36D1" w:rsidRDefault="00583BDC" w:rsidP="00583BDC">
      <w:pPr>
        <w:spacing w:after="0"/>
        <w:rPr>
          <w:b/>
          <w:bCs/>
          <w:sz w:val="24"/>
          <w:szCs w:val="24"/>
        </w:rPr>
      </w:pPr>
      <w:r w:rsidRPr="001D36D1">
        <w:rPr>
          <w:b/>
          <w:bCs/>
          <w:sz w:val="24"/>
          <w:szCs w:val="24"/>
        </w:rPr>
        <w:t>Contexte</w:t>
      </w:r>
    </w:p>
    <w:p w:rsidR="00583BDC" w:rsidRDefault="00583BDC" w:rsidP="00583BDC">
      <w:pPr>
        <w:spacing w:after="0"/>
        <w:rPr>
          <w:sz w:val="24"/>
          <w:szCs w:val="24"/>
          <w:lang w:val="fr-FR"/>
        </w:rPr>
      </w:pPr>
      <w:r w:rsidRPr="001D36D1">
        <w:rPr>
          <w:sz w:val="24"/>
          <w:szCs w:val="24"/>
          <w:lang w:val="fr-FR"/>
        </w:rPr>
        <w:t>L'égalité des revenus entre les différents groupes de populations n'a pas progressé depuis la fin de l'apartheid et l'Afrique du Sud connaît un taux d'inégalité parmi les plus élevés au monde</w:t>
      </w:r>
      <w:r w:rsidRPr="001D36D1">
        <w:rPr>
          <w:vanish/>
          <w:sz w:val="24"/>
          <w:szCs w:val="24"/>
          <w:vertAlign w:val="superscript"/>
          <w:lang w:val="fr-FR"/>
        </w:rPr>
        <w:t>[]</w:t>
      </w:r>
      <w:r w:rsidRPr="001D36D1">
        <w:rPr>
          <w:sz w:val="24"/>
          <w:szCs w:val="24"/>
          <w:lang w:val="fr-FR"/>
        </w:rPr>
        <w:t>.</w:t>
      </w:r>
    </w:p>
    <w:p w:rsidR="00583BDC" w:rsidRDefault="00583BDC" w:rsidP="00583BDC">
      <w:pPr>
        <w:rPr>
          <w:sz w:val="24"/>
          <w:szCs w:val="24"/>
        </w:rPr>
      </w:pPr>
      <w:r w:rsidRPr="001D36D1">
        <w:rPr>
          <w:sz w:val="24"/>
          <w:szCs w:val="24"/>
        </w:rPr>
        <w:t>Cape Flats est la zone la plus peuplée dans la province de Western Cape. Cette région présente les taux les plus élevés de crimes et d’actes de violence. Le taux de chômage est de 56% et certaines des communautés comptent parmi les plus pauvres de la région</w:t>
      </w:r>
      <w:r>
        <w:rPr>
          <w:sz w:val="24"/>
          <w:szCs w:val="24"/>
        </w:rPr>
        <w:t xml:space="preserve">. </w:t>
      </w:r>
      <w:r w:rsidRPr="001D36D1">
        <w:rPr>
          <w:sz w:val="24"/>
          <w:szCs w:val="24"/>
        </w:rPr>
        <w:t xml:space="preserve">Beaucoup de ménages sont tenus par des femmes célibataires qui ne disposent pas toujours des compétences et des ressources pour prendre soin de leurs enfants. Tous ces facteurs combinés ont fait de ces communautés des enjeux </w:t>
      </w:r>
      <w:r w:rsidRPr="004760FD">
        <w:rPr>
          <w:sz w:val="24"/>
          <w:szCs w:val="24"/>
        </w:rPr>
        <w:t>prioritaires dans la province.</w:t>
      </w:r>
    </w:p>
    <w:p w:rsidR="0020761C" w:rsidRDefault="0020761C" w:rsidP="00583BDC">
      <w:pPr>
        <w:rPr>
          <w:sz w:val="24"/>
          <w:szCs w:val="24"/>
        </w:rPr>
      </w:pPr>
      <w:r w:rsidRPr="0020761C">
        <w:rPr>
          <w:sz w:val="24"/>
          <w:szCs w:val="24"/>
        </w:rPr>
        <w:t>Lorsqu'il s'agit de la santé des jeunes, le poids d'une société inégale est fortement ressenti. Les principales causes de décès chez les femmes sont le VIH/sida et la tuberculose (41 %), deux maladies évitables mais alimentées par la pauvreté. Et chez les hommes, 60 % des décès sont dus à la violence (criminalité).</w:t>
      </w:r>
      <w:r w:rsidR="004760FD">
        <w:rPr>
          <w:sz w:val="24"/>
          <w:szCs w:val="24"/>
        </w:rPr>
        <w:t xml:space="preserve"> </w:t>
      </w:r>
      <w:r w:rsidRPr="0020761C">
        <w:rPr>
          <w:sz w:val="24"/>
          <w:szCs w:val="24"/>
        </w:rPr>
        <w:t xml:space="preserve">26 % des jeunes </w:t>
      </w:r>
      <w:r w:rsidR="004760FD">
        <w:rPr>
          <w:sz w:val="24"/>
          <w:szCs w:val="24"/>
        </w:rPr>
        <w:t xml:space="preserve">filles </w:t>
      </w:r>
      <w:r w:rsidRPr="0020761C">
        <w:rPr>
          <w:sz w:val="24"/>
          <w:szCs w:val="24"/>
        </w:rPr>
        <w:t>auront un bébé pendant leur adolescence</w:t>
      </w:r>
      <w:r w:rsidR="004760FD">
        <w:rPr>
          <w:sz w:val="24"/>
          <w:szCs w:val="24"/>
        </w:rPr>
        <w:t>, c</w:t>
      </w:r>
      <w:r w:rsidRPr="0020761C">
        <w:rPr>
          <w:sz w:val="24"/>
          <w:szCs w:val="24"/>
        </w:rPr>
        <w:t xml:space="preserve">e qui </w:t>
      </w:r>
      <w:r w:rsidR="004760FD">
        <w:rPr>
          <w:sz w:val="24"/>
          <w:szCs w:val="24"/>
        </w:rPr>
        <w:t xml:space="preserve">contribue à </w:t>
      </w:r>
      <w:r w:rsidRPr="0020761C">
        <w:rPr>
          <w:sz w:val="24"/>
          <w:szCs w:val="24"/>
        </w:rPr>
        <w:t>perpétue</w:t>
      </w:r>
      <w:r w:rsidR="004760FD">
        <w:rPr>
          <w:sz w:val="24"/>
          <w:szCs w:val="24"/>
        </w:rPr>
        <w:t>r</w:t>
      </w:r>
      <w:r w:rsidRPr="0020761C">
        <w:rPr>
          <w:sz w:val="24"/>
          <w:szCs w:val="24"/>
        </w:rPr>
        <w:t xml:space="preserve"> le cycle de la pauvreté.</w:t>
      </w:r>
    </w:p>
    <w:p w:rsidR="00583BDC" w:rsidRPr="001D36D1" w:rsidRDefault="00583BDC" w:rsidP="00583BDC">
      <w:pPr>
        <w:spacing w:after="0"/>
        <w:rPr>
          <w:b/>
          <w:bCs/>
          <w:sz w:val="24"/>
          <w:szCs w:val="24"/>
        </w:rPr>
      </w:pPr>
      <w:r w:rsidRPr="001D36D1">
        <w:rPr>
          <w:b/>
          <w:bCs/>
          <w:sz w:val="24"/>
          <w:szCs w:val="24"/>
        </w:rPr>
        <w:t>Bref résumé du projet</w:t>
      </w:r>
    </w:p>
    <w:p w:rsidR="00FE16E9" w:rsidRPr="00FE16E9" w:rsidRDefault="00FE16E9" w:rsidP="00FE16E9">
      <w:pPr>
        <w:spacing w:after="0"/>
        <w:rPr>
          <w:sz w:val="24"/>
          <w:szCs w:val="24"/>
        </w:rPr>
      </w:pPr>
      <w:r>
        <w:rPr>
          <w:sz w:val="24"/>
          <w:szCs w:val="24"/>
        </w:rPr>
        <w:t xml:space="preserve">Le projet santé de Life </w:t>
      </w:r>
      <w:proofErr w:type="spellStart"/>
      <w:r>
        <w:rPr>
          <w:sz w:val="24"/>
          <w:szCs w:val="24"/>
        </w:rPr>
        <w:t>Choices</w:t>
      </w:r>
      <w:proofErr w:type="spellEnd"/>
      <w:r>
        <w:rPr>
          <w:sz w:val="24"/>
          <w:szCs w:val="24"/>
        </w:rPr>
        <w:t xml:space="preserve"> a pour but</w:t>
      </w:r>
      <w:r w:rsidRPr="00FE16E9">
        <w:rPr>
          <w:sz w:val="24"/>
          <w:szCs w:val="24"/>
        </w:rPr>
        <w:t xml:space="preserve"> d'améliorer l'état de santé des jeunes et des populations "difficiles à atteindre" issues de communautés historiquement défavorisées. Le programme comprend deux volets : </w:t>
      </w:r>
      <w:r>
        <w:rPr>
          <w:sz w:val="24"/>
          <w:szCs w:val="24"/>
        </w:rPr>
        <w:t>l’un</w:t>
      </w:r>
      <w:r w:rsidRPr="00FE16E9">
        <w:rPr>
          <w:sz w:val="24"/>
          <w:szCs w:val="24"/>
        </w:rPr>
        <w:t xml:space="preserve"> est dispensé dans 18 écoles secondaires du Cap, et </w:t>
      </w:r>
      <w:r>
        <w:rPr>
          <w:sz w:val="24"/>
          <w:szCs w:val="24"/>
        </w:rPr>
        <w:t>l’autre</w:t>
      </w:r>
      <w:r w:rsidRPr="00FE16E9">
        <w:rPr>
          <w:sz w:val="24"/>
          <w:szCs w:val="24"/>
        </w:rPr>
        <w:t xml:space="preserve"> est dispensé dans les communautés </w:t>
      </w:r>
      <w:r>
        <w:rPr>
          <w:sz w:val="24"/>
          <w:szCs w:val="24"/>
        </w:rPr>
        <w:t>de</w:t>
      </w:r>
      <w:r w:rsidRPr="00FE16E9">
        <w:rPr>
          <w:sz w:val="24"/>
          <w:szCs w:val="24"/>
        </w:rPr>
        <w:t xml:space="preserve"> Cap</w:t>
      </w:r>
      <w:r>
        <w:rPr>
          <w:sz w:val="24"/>
          <w:szCs w:val="24"/>
        </w:rPr>
        <w:t>e Flats à des adultes et des jeunes</w:t>
      </w:r>
      <w:r w:rsidRPr="00FE16E9">
        <w:rPr>
          <w:sz w:val="24"/>
          <w:szCs w:val="24"/>
        </w:rPr>
        <w:t xml:space="preserve">. </w:t>
      </w:r>
      <w:r>
        <w:rPr>
          <w:sz w:val="24"/>
          <w:szCs w:val="24"/>
        </w:rPr>
        <w:t xml:space="preserve">Le projet consiste essentiellement en la sensibilisation des personnes sur les divers enjeux de la santé et sur les attitudes à changer, la détection des maladies les plus courantes et dangereuses, l’appui à la santé mentale par des entretiens et des suivis individuels et familiaux, la santé sexuelle et reproductive. </w:t>
      </w:r>
    </w:p>
    <w:p w:rsidR="00FE16E9" w:rsidRPr="00FE16E9" w:rsidRDefault="00FE16E9" w:rsidP="00FE16E9">
      <w:pPr>
        <w:spacing w:after="0"/>
        <w:rPr>
          <w:sz w:val="24"/>
          <w:szCs w:val="24"/>
        </w:rPr>
      </w:pPr>
    </w:p>
    <w:p w:rsidR="00583BDC" w:rsidRDefault="00583BDC" w:rsidP="00583BDC">
      <w:pPr>
        <w:spacing w:after="0"/>
        <w:rPr>
          <w:b/>
          <w:bCs/>
          <w:sz w:val="24"/>
          <w:szCs w:val="24"/>
        </w:rPr>
      </w:pPr>
      <w:bookmarkStart w:id="0" w:name="_GoBack"/>
      <w:bookmarkEnd w:id="0"/>
      <w:r w:rsidRPr="001D36D1">
        <w:rPr>
          <w:b/>
          <w:bCs/>
          <w:sz w:val="24"/>
          <w:szCs w:val="24"/>
        </w:rPr>
        <w:t>Objectif spécifique et résultats attendus</w:t>
      </w:r>
    </w:p>
    <w:p w:rsidR="00D84548" w:rsidRPr="00D84548" w:rsidRDefault="00D84548" w:rsidP="00D84548">
      <w:pPr>
        <w:spacing w:after="0"/>
        <w:rPr>
          <w:sz w:val="24"/>
          <w:szCs w:val="24"/>
        </w:rPr>
      </w:pPr>
      <w:r>
        <w:rPr>
          <w:sz w:val="24"/>
          <w:szCs w:val="24"/>
        </w:rPr>
        <w:t>L’objectif du projet est de</w:t>
      </w:r>
      <w:r w:rsidRPr="00D84548">
        <w:rPr>
          <w:sz w:val="24"/>
          <w:szCs w:val="24"/>
        </w:rPr>
        <w:t xml:space="preserve"> promouvoir le bien-être physique, mental et social des jeunes, en mettant l'accent sur la prévention du VIH et la santé génésique sexuelle.</w:t>
      </w:r>
    </w:p>
    <w:p w:rsidR="00D84548" w:rsidRPr="00D84548" w:rsidRDefault="00D84548" w:rsidP="00D84548">
      <w:pPr>
        <w:spacing w:after="0"/>
        <w:rPr>
          <w:sz w:val="24"/>
          <w:szCs w:val="24"/>
        </w:rPr>
      </w:pPr>
      <w:r w:rsidRPr="00D84548">
        <w:rPr>
          <w:sz w:val="24"/>
          <w:szCs w:val="24"/>
        </w:rPr>
        <w:t>Pour atteindre cet objectif, les résultats suivants sont attendus :</w:t>
      </w:r>
    </w:p>
    <w:p w:rsidR="00583BDC" w:rsidRPr="00AA575F" w:rsidRDefault="00583BDC" w:rsidP="00583BDC">
      <w:pPr>
        <w:spacing w:after="0"/>
        <w:rPr>
          <w:sz w:val="24"/>
          <w:szCs w:val="24"/>
        </w:rPr>
      </w:pPr>
    </w:p>
    <w:p w:rsidR="00D84548" w:rsidRDefault="00D84548" w:rsidP="000D718C">
      <w:pPr>
        <w:spacing w:after="0"/>
        <w:rPr>
          <w:sz w:val="24"/>
          <w:szCs w:val="24"/>
        </w:rPr>
      </w:pPr>
      <w:r>
        <w:rPr>
          <w:sz w:val="24"/>
          <w:szCs w:val="24"/>
        </w:rPr>
        <w:t>R</w:t>
      </w:r>
      <w:r w:rsidRPr="00D84548">
        <w:rPr>
          <w:sz w:val="24"/>
          <w:szCs w:val="24"/>
        </w:rPr>
        <w:t xml:space="preserve">1 : </w:t>
      </w:r>
      <w:r w:rsidR="004760FD">
        <w:rPr>
          <w:sz w:val="24"/>
          <w:szCs w:val="24"/>
        </w:rPr>
        <w:t>L</w:t>
      </w:r>
      <w:r w:rsidRPr="00D84548">
        <w:rPr>
          <w:sz w:val="24"/>
          <w:szCs w:val="24"/>
        </w:rPr>
        <w:t xml:space="preserve">es connaissances et les comportements liés au VIH, aux </w:t>
      </w:r>
      <w:r w:rsidR="00411DFD">
        <w:rPr>
          <w:sz w:val="24"/>
          <w:szCs w:val="24"/>
        </w:rPr>
        <w:t>M</w:t>
      </w:r>
      <w:r w:rsidRPr="00D84548">
        <w:rPr>
          <w:sz w:val="24"/>
          <w:szCs w:val="24"/>
        </w:rPr>
        <w:t xml:space="preserve">ST et à la tuberculose </w:t>
      </w:r>
      <w:r w:rsidR="004760FD">
        <w:rPr>
          <w:sz w:val="24"/>
          <w:szCs w:val="24"/>
        </w:rPr>
        <w:t xml:space="preserve">sont améliorés </w:t>
      </w:r>
      <w:r w:rsidRPr="00D84548">
        <w:rPr>
          <w:sz w:val="24"/>
          <w:szCs w:val="24"/>
        </w:rPr>
        <w:t>chez les jeunes scolarisés</w:t>
      </w:r>
    </w:p>
    <w:p w:rsidR="00D84548" w:rsidRDefault="00D84548" w:rsidP="000D718C">
      <w:pPr>
        <w:spacing w:after="0"/>
        <w:rPr>
          <w:sz w:val="24"/>
          <w:szCs w:val="24"/>
        </w:rPr>
      </w:pPr>
      <w:r>
        <w:rPr>
          <w:sz w:val="24"/>
          <w:szCs w:val="24"/>
        </w:rPr>
        <w:t>R</w:t>
      </w:r>
      <w:r w:rsidRPr="00D84548">
        <w:rPr>
          <w:sz w:val="24"/>
          <w:szCs w:val="24"/>
        </w:rPr>
        <w:t xml:space="preserve">2 : </w:t>
      </w:r>
      <w:r w:rsidR="004760FD">
        <w:rPr>
          <w:sz w:val="24"/>
          <w:szCs w:val="24"/>
        </w:rPr>
        <w:t>L</w:t>
      </w:r>
      <w:r w:rsidRPr="00D84548">
        <w:rPr>
          <w:sz w:val="24"/>
          <w:szCs w:val="24"/>
        </w:rPr>
        <w:t xml:space="preserve">a santé mentale </w:t>
      </w:r>
      <w:r w:rsidR="004760FD">
        <w:rPr>
          <w:sz w:val="24"/>
          <w:szCs w:val="24"/>
        </w:rPr>
        <w:t>a été améliorée chez l</w:t>
      </w:r>
      <w:r w:rsidRPr="00D84548">
        <w:rPr>
          <w:sz w:val="24"/>
          <w:szCs w:val="24"/>
        </w:rPr>
        <w:t>es jeunes scolarisés</w:t>
      </w:r>
    </w:p>
    <w:p w:rsidR="00D84548" w:rsidRDefault="00D84548" w:rsidP="000D718C">
      <w:pPr>
        <w:spacing w:after="0"/>
        <w:rPr>
          <w:sz w:val="24"/>
          <w:szCs w:val="24"/>
        </w:rPr>
      </w:pPr>
      <w:r>
        <w:rPr>
          <w:sz w:val="24"/>
          <w:szCs w:val="24"/>
        </w:rPr>
        <w:t>R</w:t>
      </w:r>
      <w:r w:rsidRPr="00D84548">
        <w:rPr>
          <w:sz w:val="24"/>
          <w:szCs w:val="24"/>
        </w:rPr>
        <w:t xml:space="preserve">3 : </w:t>
      </w:r>
      <w:r w:rsidR="004760FD">
        <w:rPr>
          <w:sz w:val="24"/>
          <w:szCs w:val="24"/>
        </w:rPr>
        <w:t>L</w:t>
      </w:r>
      <w:r w:rsidRPr="00D84548">
        <w:rPr>
          <w:sz w:val="24"/>
          <w:szCs w:val="24"/>
        </w:rPr>
        <w:t xml:space="preserve">a sensibilisation et les attitudes des jeunes scolarisés sur la santé sexuelle et reproductive </w:t>
      </w:r>
      <w:r w:rsidR="004760FD">
        <w:rPr>
          <w:sz w:val="24"/>
          <w:szCs w:val="24"/>
        </w:rPr>
        <w:t>est améliorée</w:t>
      </w:r>
      <w:r w:rsidRPr="00D84548">
        <w:rPr>
          <w:sz w:val="24"/>
          <w:szCs w:val="24"/>
        </w:rPr>
        <w:t xml:space="preserve"> </w:t>
      </w:r>
    </w:p>
    <w:p w:rsidR="00D84548" w:rsidRDefault="00D84548" w:rsidP="000D718C">
      <w:pPr>
        <w:spacing w:after="0"/>
        <w:rPr>
          <w:sz w:val="24"/>
          <w:szCs w:val="24"/>
        </w:rPr>
      </w:pPr>
      <w:r>
        <w:rPr>
          <w:sz w:val="24"/>
          <w:szCs w:val="24"/>
        </w:rPr>
        <w:t>R</w:t>
      </w:r>
      <w:r w:rsidRPr="00D84548">
        <w:rPr>
          <w:sz w:val="24"/>
          <w:szCs w:val="24"/>
        </w:rPr>
        <w:t xml:space="preserve">4 : </w:t>
      </w:r>
      <w:r w:rsidR="004760FD">
        <w:rPr>
          <w:sz w:val="24"/>
          <w:szCs w:val="24"/>
        </w:rPr>
        <w:t>L</w:t>
      </w:r>
      <w:r w:rsidRPr="00D84548">
        <w:rPr>
          <w:sz w:val="24"/>
          <w:szCs w:val="24"/>
        </w:rPr>
        <w:t xml:space="preserve">es connaissances et les comportements liés au VIH, aux IST et à la tuberculose </w:t>
      </w:r>
      <w:r w:rsidR="004760FD">
        <w:rPr>
          <w:sz w:val="24"/>
          <w:szCs w:val="24"/>
        </w:rPr>
        <w:t xml:space="preserve">sont améliorés </w:t>
      </w:r>
      <w:r w:rsidRPr="00D84548">
        <w:rPr>
          <w:sz w:val="24"/>
          <w:szCs w:val="24"/>
        </w:rPr>
        <w:t>parmi les populations difficiles à atteindre</w:t>
      </w:r>
    </w:p>
    <w:p w:rsidR="000D718C" w:rsidRDefault="000D718C" w:rsidP="000D718C">
      <w:pPr>
        <w:spacing w:after="0"/>
        <w:rPr>
          <w:sz w:val="24"/>
          <w:szCs w:val="24"/>
        </w:rPr>
      </w:pPr>
    </w:p>
    <w:p w:rsidR="00583BDC" w:rsidRPr="00D84287" w:rsidRDefault="00583BDC" w:rsidP="00583BDC">
      <w:pPr>
        <w:spacing w:after="0"/>
        <w:rPr>
          <w:b/>
          <w:bCs/>
          <w:sz w:val="24"/>
          <w:szCs w:val="24"/>
        </w:rPr>
      </w:pPr>
      <w:r w:rsidRPr="00D84287">
        <w:rPr>
          <w:b/>
          <w:bCs/>
          <w:sz w:val="24"/>
          <w:szCs w:val="24"/>
        </w:rPr>
        <w:t>Activités</w:t>
      </w:r>
    </w:p>
    <w:p w:rsidR="00583BDC" w:rsidRPr="000D718C" w:rsidRDefault="000D718C" w:rsidP="000D718C">
      <w:pPr>
        <w:spacing w:after="0"/>
        <w:rPr>
          <w:bCs/>
          <w:i/>
          <w:sz w:val="24"/>
          <w:szCs w:val="24"/>
        </w:rPr>
      </w:pPr>
      <w:r w:rsidRPr="000D718C">
        <w:rPr>
          <w:bCs/>
          <w:i/>
          <w:sz w:val="24"/>
          <w:szCs w:val="24"/>
        </w:rPr>
        <w:t>R1 : connaissances et comportements</w:t>
      </w:r>
      <w:r>
        <w:rPr>
          <w:bCs/>
          <w:i/>
          <w:sz w:val="24"/>
          <w:szCs w:val="24"/>
        </w:rPr>
        <w:t xml:space="preserve"> chez les jeunes</w:t>
      </w:r>
    </w:p>
    <w:p w:rsidR="000D718C" w:rsidRPr="000D718C" w:rsidRDefault="000D718C" w:rsidP="000D718C">
      <w:pPr>
        <w:spacing w:after="0"/>
        <w:rPr>
          <w:bCs/>
          <w:iCs/>
          <w:sz w:val="24"/>
          <w:szCs w:val="24"/>
        </w:rPr>
      </w:pPr>
      <w:r w:rsidRPr="000D718C">
        <w:rPr>
          <w:bCs/>
          <w:iCs/>
          <w:sz w:val="24"/>
          <w:szCs w:val="24"/>
        </w:rPr>
        <w:t>- Fourniture de services de conseil et de dépistage du VIH (HCT) dans 18 écoles secondaires</w:t>
      </w:r>
    </w:p>
    <w:p w:rsidR="000D718C" w:rsidRPr="000D718C" w:rsidRDefault="000D718C" w:rsidP="000D718C">
      <w:pPr>
        <w:spacing w:after="0"/>
        <w:rPr>
          <w:bCs/>
          <w:iCs/>
          <w:sz w:val="24"/>
          <w:szCs w:val="24"/>
        </w:rPr>
      </w:pPr>
      <w:r w:rsidRPr="000D718C">
        <w:rPr>
          <w:bCs/>
          <w:iCs/>
          <w:sz w:val="24"/>
          <w:szCs w:val="24"/>
        </w:rPr>
        <w:lastRenderedPageBreak/>
        <w:t xml:space="preserve">- Suivi en face à face avec les </w:t>
      </w:r>
      <w:r w:rsidR="00411DFD">
        <w:rPr>
          <w:bCs/>
          <w:iCs/>
          <w:sz w:val="24"/>
          <w:szCs w:val="24"/>
        </w:rPr>
        <w:t>patients</w:t>
      </w:r>
      <w:r w:rsidRPr="000D718C">
        <w:rPr>
          <w:bCs/>
          <w:iCs/>
          <w:sz w:val="24"/>
          <w:szCs w:val="24"/>
        </w:rPr>
        <w:t xml:space="preserve"> à risque </w:t>
      </w:r>
    </w:p>
    <w:p w:rsidR="000D718C" w:rsidRDefault="000D718C" w:rsidP="000D718C">
      <w:pPr>
        <w:spacing w:after="0"/>
        <w:rPr>
          <w:bCs/>
          <w:iCs/>
          <w:sz w:val="24"/>
          <w:szCs w:val="24"/>
        </w:rPr>
      </w:pPr>
      <w:r w:rsidRPr="000D718C">
        <w:rPr>
          <w:bCs/>
          <w:iCs/>
          <w:sz w:val="24"/>
          <w:szCs w:val="24"/>
        </w:rPr>
        <w:t xml:space="preserve">- </w:t>
      </w:r>
      <w:r w:rsidR="00411DFD">
        <w:rPr>
          <w:bCs/>
          <w:iCs/>
          <w:sz w:val="24"/>
          <w:szCs w:val="24"/>
        </w:rPr>
        <w:t xml:space="preserve">Messages </w:t>
      </w:r>
      <w:r w:rsidRPr="000D718C">
        <w:rPr>
          <w:bCs/>
          <w:iCs/>
          <w:sz w:val="24"/>
          <w:szCs w:val="24"/>
        </w:rPr>
        <w:t>SMS deux fois par mois après le HCT pour encourager des comportements sains liés au VIH</w:t>
      </w:r>
    </w:p>
    <w:p w:rsidR="000D718C" w:rsidRDefault="000D718C" w:rsidP="000D718C">
      <w:pPr>
        <w:spacing w:after="0"/>
        <w:rPr>
          <w:bCs/>
          <w:iCs/>
          <w:sz w:val="24"/>
          <w:szCs w:val="24"/>
        </w:rPr>
      </w:pPr>
    </w:p>
    <w:p w:rsidR="000D718C" w:rsidRPr="000D718C" w:rsidRDefault="000D718C" w:rsidP="000D718C">
      <w:pPr>
        <w:spacing w:after="0"/>
        <w:rPr>
          <w:bCs/>
          <w:i/>
          <w:sz w:val="24"/>
          <w:szCs w:val="24"/>
        </w:rPr>
      </w:pPr>
      <w:r w:rsidRPr="000D718C">
        <w:rPr>
          <w:bCs/>
          <w:i/>
          <w:sz w:val="24"/>
          <w:szCs w:val="24"/>
        </w:rPr>
        <w:t>R2 : santé mentale</w:t>
      </w:r>
    </w:p>
    <w:p w:rsidR="000D718C" w:rsidRDefault="000D718C" w:rsidP="000D718C">
      <w:pPr>
        <w:spacing w:after="0"/>
        <w:rPr>
          <w:bCs/>
          <w:iCs/>
          <w:sz w:val="24"/>
          <w:szCs w:val="24"/>
        </w:rPr>
      </w:pPr>
      <w:r w:rsidRPr="000D718C">
        <w:rPr>
          <w:bCs/>
          <w:iCs/>
          <w:sz w:val="24"/>
          <w:szCs w:val="24"/>
        </w:rPr>
        <w:t>- Fourniture d'un soutien psychosocial individuel avec un conseiller agréé</w:t>
      </w:r>
    </w:p>
    <w:p w:rsidR="0020761C" w:rsidRDefault="0020761C" w:rsidP="000D718C">
      <w:pPr>
        <w:spacing w:after="0"/>
        <w:rPr>
          <w:bCs/>
          <w:iCs/>
          <w:sz w:val="24"/>
          <w:szCs w:val="24"/>
        </w:rPr>
      </w:pPr>
    </w:p>
    <w:p w:rsidR="000D718C" w:rsidRPr="000D718C" w:rsidRDefault="000D718C" w:rsidP="000D718C">
      <w:pPr>
        <w:spacing w:after="0"/>
        <w:rPr>
          <w:bCs/>
          <w:i/>
          <w:sz w:val="24"/>
          <w:szCs w:val="24"/>
        </w:rPr>
      </w:pPr>
      <w:r w:rsidRPr="000D718C">
        <w:rPr>
          <w:bCs/>
          <w:i/>
          <w:sz w:val="24"/>
          <w:szCs w:val="24"/>
        </w:rPr>
        <w:t>R3 : sensibilisation</w:t>
      </w:r>
    </w:p>
    <w:p w:rsidR="000D718C" w:rsidRPr="000D718C" w:rsidRDefault="000D718C" w:rsidP="000D718C">
      <w:pPr>
        <w:spacing w:after="0"/>
        <w:rPr>
          <w:bCs/>
          <w:iCs/>
          <w:sz w:val="24"/>
          <w:szCs w:val="24"/>
        </w:rPr>
      </w:pPr>
      <w:r w:rsidRPr="000D718C">
        <w:rPr>
          <w:bCs/>
          <w:iCs/>
          <w:sz w:val="24"/>
          <w:szCs w:val="24"/>
        </w:rPr>
        <w:t>- Réalisation de quatre "entretiens directs" avec des élèves de 9e année sur les sujets suivants :</w:t>
      </w:r>
      <w:r w:rsidR="0020761C">
        <w:rPr>
          <w:bCs/>
          <w:iCs/>
          <w:sz w:val="24"/>
          <w:szCs w:val="24"/>
        </w:rPr>
        <w:t xml:space="preserve"> </w:t>
      </w:r>
      <w:r w:rsidR="00411DFD">
        <w:rPr>
          <w:bCs/>
          <w:iCs/>
          <w:sz w:val="24"/>
          <w:szCs w:val="24"/>
        </w:rPr>
        <w:t>M</w:t>
      </w:r>
      <w:r w:rsidRPr="000D718C">
        <w:rPr>
          <w:bCs/>
          <w:iCs/>
          <w:sz w:val="24"/>
          <w:szCs w:val="24"/>
        </w:rPr>
        <w:t>ST</w:t>
      </w:r>
      <w:r w:rsidR="0020761C">
        <w:rPr>
          <w:bCs/>
          <w:iCs/>
          <w:sz w:val="24"/>
          <w:szCs w:val="24"/>
        </w:rPr>
        <w:t>, grossesse, prévention, amour, santé en général, addictions, dépression, VIH, nutrition.</w:t>
      </w:r>
    </w:p>
    <w:p w:rsidR="000D718C" w:rsidRDefault="000D718C" w:rsidP="000D718C">
      <w:pPr>
        <w:spacing w:after="0"/>
        <w:rPr>
          <w:bCs/>
          <w:iCs/>
          <w:sz w:val="24"/>
          <w:szCs w:val="24"/>
        </w:rPr>
      </w:pPr>
    </w:p>
    <w:p w:rsidR="000D718C" w:rsidRPr="000D718C" w:rsidRDefault="000D718C" w:rsidP="000D718C">
      <w:pPr>
        <w:spacing w:after="0"/>
        <w:rPr>
          <w:bCs/>
          <w:i/>
          <w:sz w:val="24"/>
          <w:szCs w:val="24"/>
        </w:rPr>
      </w:pPr>
      <w:r w:rsidRPr="000D718C">
        <w:rPr>
          <w:bCs/>
          <w:i/>
          <w:sz w:val="24"/>
          <w:szCs w:val="24"/>
        </w:rPr>
        <w:t>R4 : connaissances et comportements auprès des populations</w:t>
      </w:r>
    </w:p>
    <w:p w:rsidR="000D718C" w:rsidRPr="000D718C" w:rsidRDefault="000D718C" w:rsidP="000D718C">
      <w:pPr>
        <w:spacing w:after="0"/>
        <w:rPr>
          <w:bCs/>
          <w:iCs/>
          <w:sz w:val="24"/>
          <w:szCs w:val="24"/>
        </w:rPr>
      </w:pPr>
      <w:r w:rsidRPr="000D718C">
        <w:rPr>
          <w:bCs/>
          <w:iCs/>
          <w:sz w:val="24"/>
          <w:szCs w:val="24"/>
        </w:rPr>
        <w:t>- Fourniture de services de conseil et de dépistage du VIH (HCT) dans les communautés</w:t>
      </w:r>
    </w:p>
    <w:p w:rsidR="000D718C" w:rsidRPr="000D718C" w:rsidRDefault="000D718C" w:rsidP="000D718C">
      <w:pPr>
        <w:spacing w:after="0"/>
        <w:rPr>
          <w:bCs/>
          <w:iCs/>
          <w:sz w:val="24"/>
          <w:szCs w:val="24"/>
        </w:rPr>
      </w:pPr>
      <w:r w:rsidRPr="000D718C">
        <w:rPr>
          <w:bCs/>
          <w:iCs/>
          <w:sz w:val="24"/>
          <w:szCs w:val="24"/>
        </w:rPr>
        <w:t>- Suivi téléphonique des clients à risque</w:t>
      </w:r>
    </w:p>
    <w:p w:rsidR="000D718C" w:rsidRDefault="000D718C" w:rsidP="000D718C">
      <w:pPr>
        <w:spacing w:after="0"/>
        <w:rPr>
          <w:bCs/>
          <w:iCs/>
          <w:sz w:val="24"/>
          <w:szCs w:val="24"/>
        </w:rPr>
      </w:pPr>
      <w:r w:rsidRPr="000D718C">
        <w:rPr>
          <w:bCs/>
          <w:iCs/>
          <w:sz w:val="24"/>
          <w:szCs w:val="24"/>
        </w:rPr>
        <w:t xml:space="preserve">- </w:t>
      </w:r>
      <w:r w:rsidR="00411DFD">
        <w:rPr>
          <w:bCs/>
          <w:iCs/>
          <w:sz w:val="24"/>
          <w:szCs w:val="24"/>
        </w:rPr>
        <w:t xml:space="preserve">Messages </w:t>
      </w:r>
      <w:r w:rsidRPr="000D718C">
        <w:rPr>
          <w:bCs/>
          <w:iCs/>
          <w:sz w:val="24"/>
          <w:szCs w:val="24"/>
        </w:rPr>
        <w:t>SMS deux fois par mois après le HCT pour encourager les comportements sains liés au VIH</w:t>
      </w:r>
    </w:p>
    <w:p w:rsidR="000D718C" w:rsidRDefault="000D718C" w:rsidP="000D718C">
      <w:pPr>
        <w:rPr>
          <w:bCs/>
          <w:iCs/>
          <w:sz w:val="24"/>
          <w:szCs w:val="24"/>
        </w:rPr>
      </w:pPr>
    </w:p>
    <w:p w:rsidR="00583BDC" w:rsidRPr="00D84287" w:rsidRDefault="00583BDC" w:rsidP="00583BDC">
      <w:pPr>
        <w:spacing w:after="0"/>
        <w:rPr>
          <w:b/>
          <w:bCs/>
          <w:sz w:val="24"/>
          <w:szCs w:val="24"/>
        </w:rPr>
      </w:pPr>
      <w:r w:rsidRPr="00D84287">
        <w:rPr>
          <w:b/>
          <w:bCs/>
          <w:sz w:val="24"/>
          <w:szCs w:val="24"/>
        </w:rPr>
        <w:t>Contribution du projet à un réel changement</w:t>
      </w:r>
    </w:p>
    <w:p w:rsidR="00583BDC" w:rsidRDefault="0020761C" w:rsidP="00583BDC">
      <w:pPr>
        <w:spacing w:after="0"/>
        <w:rPr>
          <w:sz w:val="24"/>
          <w:szCs w:val="24"/>
        </w:rPr>
      </w:pPr>
      <w:r w:rsidRPr="0020761C">
        <w:rPr>
          <w:sz w:val="24"/>
          <w:szCs w:val="24"/>
        </w:rPr>
        <w:t xml:space="preserve">L'OMS estime que 70 % des décès prématurés chez les adultes dans le monde entier sont le résultat de comportements </w:t>
      </w:r>
      <w:r w:rsidR="00411DFD">
        <w:rPr>
          <w:sz w:val="24"/>
          <w:szCs w:val="24"/>
        </w:rPr>
        <w:t>initiés</w:t>
      </w:r>
      <w:r w:rsidRPr="0020761C">
        <w:rPr>
          <w:sz w:val="24"/>
          <w:szCs w:val="24"/>
        </w:rPr>
        <w:t xml:space="preserve"> à l'adolescence. En Afrique du Sud, les principales causes de décès chez les jeunes diffèrent selon le sexe, la race et le niveau de revenu. Actuellement, la charge de morbidité chez les jeunes est élevée, la tuberculose (TB) et le VIH étant les principales causes de décès chez tous les jeunes du pays, avec la violence et les accidents de la route chez les jeunes hommes. L'amélioration de la santé et du bien-être des jeunes est cruciale pour leur bien-être actuel et pour leur productivité économique future, car le comportement et la santé développés au cours de ces étapes de la vie sont des indicateurs clés de la charge de morbidité des adultes</w:t>
      </w:r>
      <w:r w:rsidR="00411DFD">
        <w:rPr>
          <w:sz w:val="24"/>
          <w:szCs w:val="24"/>
        </w:rPr>
        <w:t>.</w:t>
      </w:r>
      <w:r w:rsidRPr="0020761C">
        <w:rPr>
          <w:sz w:val="24"/>
          <w:szCs w:val="24"/>
        </w:rPr>
        <w:t xml:space="preserve"> </w:t>
      </w:r>
      <w:r w:rsidR="00411DFD">
        <w:rPr>
          <w:sz w:val="24"/>
          <w:szCs w:val="24"/>
        </w:rPr>
        <w:t>L</w:t>
      </w:r>
      <w:r w:rsidRPr="0020761C">
        <w:rPr>
          <w:sz w:val="24"/>
          <w:szCs w:val="24"/>
        </w:rPr>
        <w:t>a santé</w:t>
      </w:r>
      <w:r w:rsidR="00411DFD">
        <w:rPr>
          <w:sz w:val="24"/>
          <w:szCs w:val="24"/>
        </w:rPr>
        <w:t>,</w:t>
      </w:r>
      <w:r w:rsidRPr="0020761C">
        <w:rPr>
          <w:sz w:val="24"/>
          <w:szCs w:val="24"/>
        </w:rPr>
        <w:t xml:space="preserve"> comme l'éducation est un facteur clé de la transmission intergénérationnelle de la pauvreté. </w:t>
      </w:r>
      <w:r w:rsidR="00411DFD">
        <w:rPr>
          <w:sz w:val="24"/>
          <w:szCs w:val="24"/>
        </w:rPr>
        <w:t>Le projet</w:t>
      </w:r>
      <w:r w:rsidRPr="0020761C">
        <w:rPr>
          <w:sz w:val="24"/>
          <w:szCs w:val="24"/>
        </w:rPr>
        <w:t xml:space="preserve"> fournit des services qui suscitent l'enthousiasme des jeunes pour leur vie et leur santé. Des évaluations ont confirmé que les jeunes ciblés sont plus susceptibles de s'abstenir de relations sexuelles et que les adultes sont plus susceptibles d'utiliser des préservatifs.</w:t>
      </w:r>
    </w:p>
    <w:p w:rsidR="00411DFD" w:rsidRPr="00C80705" w:rsidRDefault="00411DFD" w:rsidP="00583BDC">
      <w:pPr>
        <w:spacing w:after="0"/>
        <w:rPr>
          <w:sz w:val="24"/>
          <w:szCs w:val="24"/>
        </w:rPr>
      </w:pPr>
    </w:p>
    <w:p w:rsidR="00583BDC" w:rsidRPr="00D84287" w:rsidRDefault="00583BDC" w:rsidP="00583BDC">
      <w:pPr>
        <w:spacing w:after="0"/>
        <w:rPr>
          <w:b/>
          <w:bCs/>
          <w:sz w:val="24"/>
          <w:szCs w:val="24"/>
        </w:rPr>
      </w:pPr>
      <w:r w:rsidRPr="00D84287">
        <w:rPr>
          <w:b/>
          <w:bCs/>
          <w:sz w:val="24"/>
          <w:szCs w:val="24"/>
        </w:rPr>
        <w:t>Localisation du projet</w:t>
      </w:r>
    </w:p>
    <w:p w:rsidR="00583BDC" w:rsidRDefault="00583BDC" w:rsidP="00583BDC">
      <w:pPr>
        <w:spacing w:after="0"/>
        <w:rPr>
          <w:sz w:val="24"/>
          <w:szCs w:val="24"/>
        </w:rPr>
      </w:pPr>
      <w:r w:rsidRPr="00073C0C">
        <w:rPr>
          <w:sz w:val="24"/>
          <w:szCs w:val="24"/>
        </w:rPr>
        <w:t>Cape Flats est la zone la plus peuplée dans la province de Western Cape.</w:t>
      </w:r>
      <w:r>
        <w:rPr>
          <w:sz w:val="24"/>
          <w:szCs w:val="24"/>
        </w:rPr>
        <w:t xml:space="preserve"> </w:t>
      </w:r>
      <w:r w:rsidRPr="00C80705">
        <w:rPr>
          <w:sz w:val="24"/>
          <w:szCs w:val="24"/>
        </w:rPr>
        <w:t>Il s'agit d'une zone périurbaine de la ville du Cap. Cette zone est composée de 22 communautés avec une population estimée à un million de personnes</w:t>
      </w:r>
    </w:p>
    <w:p w:rsidR="00583BDC" w:rsidRDefault="00583BDC" w:rsidP="00583BDC">
      <w:pPr>
        <w:spacing w:after="0"/>
        <w:rPr>
          <w:sz w:val="24"/>
          <w:szCs w:val="24"/>
        </w:rPr>
      </w:pPr>
    </w:p>
    <w:p w:rsidR="00583BDC" w:rsidRPr="00D84287" w:rsidRDefault="00583BDC" w:rsidP="00583BDC">
      <w:pPr>
        <w:spacing w:after="0"/>
        <w:rPr>
          <w:b/>
          <w:bCs/>
          <w:sz w:val="24"/>
          <w:szCs w:val="24"/>
        </w:rPr>
      </w:pPr>
      <w:r w:rsidRPr="00D84287">
        <w:rPr>
          <w:b/>
          <w:bCs/>
          <w:sz w:val="24"/>
          <w:szCs w:val="24"/>
        </w:rPr>
        <w:t>Partenaire local</w:t>
      </w:r>
    </w:p>
    <w:p w:rsidR="00583BDC" w:rsidRPr="00D84287" w:rsidRDefault="00583BDC" w:rsidP="00583BDC">
      <w:pPr>
        <w:spacing w:after="0"/>
        <w:rPr>
          <w:sz w:val="24"/>
          <w:szCs w:val="24"/>
        </w:rPr>
      </w:pPr>
      <w:r w:rsidRPr="00D84287">
        <w:rPr>
          <w:sz w:val="24"/>
          <w:szCs w:val="24"/>
        </w:rPr>
        <w:t xml:space="preserve">En 2005, le projet de </w:t>
      </w:r>
      <w:proofErr w:type="spellStart"/>
      <w:r w:rsidRPr="00D84287">
        <w:rPr>
          <w:sz w:val="24"/>
          <w:szCs w:val="24"/>
        </w:rPr>
        <w:t>Salesian</w:t>
      </w:r>
      <w:proofErr w:type="spellEnd"/>
      <w:r w:rsidRPr="00D84287">
        <w:rPr>
          <w:sz w:val="24"/>
          <w:szCs w:val="24"/>
        </w:rPr>
        <w:t xml:space="preserve"> Life </w:t>
      </w:r>
      <w:proofErr w:type="spellStart"/>
      <w:r w:rsidRPr="00D84287">
        <w:rPr>
          <w:sz w:val="24"/>
          <w:szCs w:val="24"/>
        </w:rPr>
        <w:t>Choices</w:t>
      </w:r>
      <w:proofErr w:type="spellEnd"/>
      <w:r w:rsidRPr="00D84287">
        <w:rPr>
          <w:sz w:val="24"/>
          <w:szCs w:val="24"/>
        </w:rPr>
        <w:t xml:space="preserve"> a été lancé </w:t>
      </w:r>
      <w:r>
        <w:rPr>
          <w:sz w:val="24"/>
          <w:szCs w:val="24"/>
        </w:rPr>
        <w:t xml:space="preserve">en Afrique du Sud grâce à </w:t>
      </w:r>
      <w:r w:rsidRPr="00D84287">
        <w:rPr>
          <w:sz w:val="24"/>
          <w:szCs w:val="24"/>
        </w:rPr>
        <w:t xml:space="preserve">une subvention de cinq ans </w:t>
      </w:r>
      <w:r>
        <w:rPr>
          <w:sz w:val="24"/>
          <w:szCs w:val="24"/>
        </w:rPr>
        <w:t>de la Présidence</w:t>
      </w:r>
      <w:r w:rsidRPr="00D84287">
        <w:rPr>
          <w:sz w:val="24"/>
          <w:szCs w:val="24"/>
        </w:rPr>
        <w:t xml:space="preserve"> pour la lutte contre le sida. Le projet a mis en place une méthodologie novatrice et est devenu un acteur incontournable dans le domaine de la jeunesse. </w:t>
      </w:r>
      <w:r w:rsidRPr="00D84287">
        <w:rPr>
          <w:sz w:val="24"/>
          <w:szCs w:val="24"/>
        </w:rPr>
        <w:br/>
      </w:r>
      <w:r w:rsidRPr="00D84287">
        <w:rPr>
          <w:sz w:val="24"/>
          <w:szCs w:val="24"/>
        </w:rPr>
        <w:lastRenderedPageBreak/>
        <w:t xml:space="preserve">Depuis sa création, </w:t>
      </w:r>
      <w:proofErr w:type="spellStart"/>
      <w:r w:rsidRPr="00D84287">
        <w:rPr>
          <w:sz w:val="24"/>
          <w:szCs w:val="24"/>
        </w:rPr>
        <w:t>Salesian</w:t>
      </w:r>
      <w:proofErr w:type="spellEnd"/>
      <w:r w:rsidRPr="00D84287">
        <w:rPr>
          <w:sz w:val="24"/>
          <w:szCs w:val="24"/>
        </w:rPr>
        <w:t xml:space="preserve"> Life </w:t>
      </w:r>
      <w:proofErr w:type="spellStart"/>
      <w:r w:rsidRPr="00D84287">
        <w:rPr>
          <w:sz w:val="24"/>
          <w:szCs w:val="24"/>
        </w:rPr>
        <w:t>Choices</w:t>
      </w:r>
      <w:proofErr w:type="spellEnd"/>
      <w:r w:rsidRPr="00D84287">
        <w:rPr>
          <w:sz w:val="24"/>
          <w:szCs w:val="24"/>
        </w:rPr>
        <w:t xml:space="preserve"> travaille en partenariat avec les communautés afin de rechercher des solutions à la pauvreté et aux problèmes sociaux. </w:t>
      </w:r>
    </w:p>
    <w:p w:rsidR="00583BDC" w:rsidRPr="00D84287" w:rsidRDefault="00583BDC" w:rsidP="00583BDC">
      <w:pPr>
        <w:spacing w:after="0"/>
        <w:rPr>
          <w:sz w:val="24"/>
          <w:szCs w:val="24"/>
        </w:rPr>
      </w:pPr>
      <w:r w:rsidRPr="00D84287">
        <w:rPr>
          <w:sz w:val="24"/>
          <w:szCs w:val="24"/>
        </w:rPr>
        <w:t xml:space="preserve">L'objectif de l'organisation est de créer un environnement propice pour que les jeunes puissent de développer et s’épanouir. L’organisation a progressivement augmenté sa capacité et fournit désormais des services à plus de </w:t>
      </w:r>
      <w:r w:rsidR="009B6C5F">
        <w:rPr>
          <w:sz w:val="24"/>
          <w:szCs w:val="24"/>
        </w:rPr>
        <w:t>2</w:t>
      </w:r>
      <w:r w:rsidR="00411DFD">
        <w:rPr>
          <w:sz w:val="24"/>
          <w:szCs w:val="24"/>
        </w:rPr>
        <w:t>0</w:t>
      </w:r>
      <w:r>
        <w:rPr>
          <w:sz w:val="24"/>
          <w:szCs w:val="24"/>
        </w:rPr>
        <w:t>.</w:t>
      </w:r>
      <w:r w:rsidRPr="00D84287">
        <w:rPr>
          <w:sz w:val="24"/>
          <w:szCs w:val="24"/>
        </w:rPr>
        <w:t>000 personnes chaque année.</w:t>
      </w:r>
    </w:p>
    <w:p w:rsidR="00583BDC" w:rsidRDefault="00583BDC" w:rsidP="00583BDC">
      <w:pPr>
        <w:spacing w:after="0"/>
        <w:rPr>
          <w:sz w:val="24"/>
          <w:szCs w:val="24"/>
        </w:rPr>
      </w:pPr>
      <w:proofErr w:type="spellStart"/>
      <w:r w:rsidRPr="00D84287">
        <w:rPr>
          <w:sz w:val="24"/>
          <w:szCs w:val="24"/>
        </w:rPr>
        <w:t>Salesian</w:t>
      </w:r>
      <w:proofErr w:type="spellEnd"/>
      <w:r w:rsidRPr="00D84287">
        <w:rPr>
          <w:sz w:val="24"/>
          <w:szCs w:val="24"/>
        </w:rPr>
        <w:t xml:space="preserve"> Life </w:t>
      </w:r>
      <w:proofErr w:type="spellStart"/>
      <w:r w:rsidRPr="00D84287">
        <w:rPr>
          <w:sz w:val="24"/>
          <w:szCs w:val="24"/>
        </w:rPr>
        <w:t>Choices</w:t>
      </w:r>
      <w:proofErr w:type="spellEnd"/>
      <w:r w:rsidRPr="00D84287">
        <w:rPr>
          <w:sz w:val="24"/>
          <w:szCs w:val="24"/>
        </w:rPr>
        <w:t xml:space="preserve"> aspire à contribuer à la transformation de la société à long terme. Cet objectif ne peut être atteint sans un effort de collaboration avec le gouvernement, les entreprises et la société civile. </w:t>
      </w:r>
      <w:r>
        <w:rPr>
          <w:sz w:val="24"/>
          <w:szCs w:val="24"/>
        </w:rPr>
        <w:t>Le projet</w:t>
      </w:r>
      <w:r w:rsidRPr="00306D48">
        <w:rPr>
          <w:sz w:val="24"/>
          <w:szCs w:val="24"/>
        </w:rPr>
        <w:t xml:space="preserve"> travaille en partenariat avec 12 écoles secondaires, </w:t>
      </w:r>
      <w:r w:rsidR="009B6C5F">
        <w:rPr>
          <w:sz w:val="24"/>
          <w:szCs w:val="24"/>
        </w:rPr>
        <w:t xml:space="preserve">des </w:t>
      </w:r>
      <w:r w:rsidRPr="00306D48">
        <w:rPr>
          <w:sz w:val="24"/>
          <w:szCs w:val="24"/>
        </w:rPr>
        <w:t>collèges</w:t>
      </w:r>
      <w:r w:rsidR="009B6C5F">
        <w:rPr>
          <w:sz w:val="24"/>
          <w:szCs w:val="24"/>
        </w:rPr>
        <w:t xml:space="preserve"> et des </w:t>
      </w:r>
      <w:r w:rsidRPr="00306D48">
        <w:rPr>
          <w:sz w:val="24"/>
          <w:szCs w:val="24"/>
        </w:rPr>
        <w:t>universités.</w:t>
      </w:r>
    </w:p>
    <w:p w:rsidR="00583BDC" w:rsidRDefault="00583BDC" w:rsidP="00583BDC">
      <w:pPr>
        <w:spacing w:after="0"/>
        <w:rPr>
          <w:sz w:val="24"/>
          <w:szCs w:val="24"/>
        </w:rPr>
      </w:pPr>
    </w:p>
    <w:p w:rsidR="00583BDC" w:rsidRDefault="00583BDC" w:rsidP="00583BDC">
      <w:pPr>
        <w:spacing w:after="0"/>
        <w:rPr>
          <w:b/>
          <w:bCs/>
          <w:sz w:val="24"/>
          <w:szCs w:val="24"/>
        </w:rPr>
      </w:pPr>
      <w:r w:rsidRPr="00D84287">
        <w:rPr>
          <w:b/>
          <w:bCs/>
          <w:sz w:val="24"/>
          <w:szCs w:val="24"/>
        </w:rPr>
        <w:t>Bénéficiaires directs et indirects</w:t>
      </w:r>
    </w:p>
    <w:p w:rsidR="00583BDC" w:rsidRPr="00073C0C" w:rsidRDefault="00583BDC" w:rsidP="00583BDC">
      <w:pPr>
        <w:spacing w:after="0"/>
        <w:rPr>
          <w:sz w:val="24"/>
          <w:szCs w:val="24"/>
        </w:rPr>
      </w:pPr>
      <w:r w:rsidRPr="00073C0C">
        <w:rPr>
          <w:sz w:val="24"/>
          <w:szCs w:val="24"/>
        </w:rPr>
        <w:t xml:space="preserve">Bénéficiaires directs : </w:t>
      </w:r>
      <w:r w:rsidR="0020761C">
        <w:rPr>
          <w:sz w:val="24"/>
          <w:szCs w:val="24"/>
        </w:rPr>
        <w:t xml:space="preserve">7.300 </w:t>
      </w:r>
      <w:r w:rsidRPr="00073C0C">
        <w:rPr>
          <w:sz w:val="24"/>
          <w:szCs w:val="24"/>
        </w:rPr>
        <w:t>jeunes</w:t>
      </w:r>
      <w:r w:rsidR="0020761C">
        <w:rPr>
          <w:sz w:val="24"/>
          <w:szCs w:val="24"/>
        </w:rPr>
        <w:t>, 3.000 adultes</w:t>
      </w:r>
    </w:p>
    <w:p w:rsidR="00583BDC" w:rsidRDefault="00583BDC" w:rsidP="00583BDC">
      <w:pPr>
        <w:spacing w:after="0"/>
        <w:rPr>
          <w:sz w:val="24"/>
          <w:szCs w:val="24"/>
        </w:rPr>
      </w:pPr>
      <w:r w:rsidRPr="00073C0C">
        <w:rPr>
          <w:sz w:val="24"/>
          <w:szCs w:val="24"/>
        </w:rPr>
        <w:t xml:space="preserve">Bénéficiaires indirects : </w:t>
      </w:r>
      <w:r w:rsidR="009B6C5F">
        <w:rPr>
          <w:sz w:val="24"/>
          <w:szCs w:val="24"/>
        </w:rPr>
        <w:t>10</w:t>
      </w:r>
      <w:r w:rsidR="0020761C">
        <w:rPr>
          <w:sz w:val="24"/>
          <w:szCs w:val="24"/>
        </w:rPr>
        <w:t xml:space="preserve">.000 </w:t>
      </w:r>
      <w:r w:rsidRPr="00073C0C">
        <w:rPr>
          <w:sz w:val="24"/>
          <w:szCs w:val="24"/>
        </w:rPr>
        <w:t xml:space="preserve">jeunes </w:t>
      </w:r>
    </w:p>
    <w:p w:rsidR="00583BDC" w:rsidRPr="00073C0C" w:rsidRDefault="00583BDC" w:rsidP="00583BDC">
      <w:pPr>
        <w:spacing w:after="0"/>
        <w:rPr>
          <w:sz w:val="24"/>
          <w:szCs w:val="24"/>
        </w:rPr>
      </w:pPr>
    </w:p>
    <w:p w:rsidR="00583BDC" w:rsidRPr="00D84287" w:rsidRDefault="00583BDC" w:rsidP="00583BDC">
      <w:pPr>
        <w:spacing w:after="0"/>
        <w:rPr>
          <w:b/>
          <w:bCs/>
          <w:sz w:val="24"/>
          <w:szCs w:val="24"/>
        </w:rPr>
      </w:pPr>
      <w:r w:rsidRPr="00D84287">
        <w:rPr>
          <w:b/>
          <w:bCs/>
          <w:sz w:val="24"/>
          <w:szCs w:val="24"/>
        </w:rPr>
        <w:t>Viabilité du projet</w:t>
      </w:r>
    </w:p>
    <w:p w:rsidR="00583BDC" w:rsidRPr="00306D48" w:rsidRDefault="00583BDC" w:rsidP="00583BDC">
      <w:pPr>
        <w:spacing w:after="0"/>
        <w:rPr>
          <w:sz w:val="24"/>
          <w:szCs w:val="24"/>
        </w:rPr>
      </w:pPr>
      <w:proofErr w:type="spellStart"/>
      <w:r w:rsidRPr="00306D48">
        <w:rPr>
          <w:sz w:val="24"/>
          <w:szCs w:val="24"/>
        </w:rPr>
        <w:t>Salesian</w:t>
      </w:r>
      <w:proofErr w:type="spellEnd"/>
      <w:r w:rsidRPr="00306D48">
        <w:rPr>
          <w:sz w:val="24"/>
          <w:szCs w:val="24"/>
        </w:rPr>
        <w:t xml:space="preserve"> Life </w:t>
      </w:r>
      <w:proofErr w:type="spellStart"/>
      <w:r w:rsidRPr="00306D48">
        <w:rPr>
          <w:sz w:val="24"/>
          <w:szCs w:val="24"/>
        </w:rPr>
        <w:t>Choices</w:t>
      </w:r>
      <w:proofErr w:type="spellEnd"/>
      <w:r w:rsidRPr="00306D48">
        <w:rPr>
          <w:sz w:val="24"/>
          <w:szCs w:val="24"/>
        </w:rPr>
        <w:t xml:space="preserve"> investit du temps et des ressources dans le développement d'un vaste soutien </w:t>
      </w:r>
      <w:r>
        <w:rPr>
          <w:sz w:val="24"/>
          <w:szCs w:val="24"/>
        </w:rPr>
        <w:t>au niveau international</w:t>
      </w:r>
      <w:r w:rsidRPr="00306D48">
        <w:rPr>
          <w:sz w:val="24"/>
          <w:szCs w:val="24"/>
        </w:rPr>
        <w:t xml:space="preserve">. </w:t>
      </w:r>
    </w:p>
    <w:p w:rsidR="00583BDC" w:rsidRPr="00306D48" w:rsidRDefault="00583BDC" w:rsidP="00583BDC">
      <w:pPr>
        <w:spacing w:after="0"/>
        <w:rPr>
          <w:sz w:val="24"/>
          <w:szCs w:val="24"/>
        </w:rPr>
      </w:pPr>
      <w:r>
        <w:rPr>
          <w:sz w:val="24"/>
          <w:szCs w:val="24"/>
        </w:rPr>
        <w:t>Le projet fait appel aussi aux particuliers.</w:t>
      </w:r>
      <w:r w:rsidRPr="00306D48">
        <w:rPr>
          <w:sz w:val="24"/>
          <w:szCs w:val="24"/>
        </w:rPr>
        <w:t xml:space="preserve"> Des campagnes seront menées auprès des anciens élèves, des paroisses, des écoles et des </w:t>
      </w:r>
      <w:r>
        <w:rPr>
          <w:sz w:val="24"/>
          <w:szCs w:val="24"/>
        </w:rPr>
        <w:t>entreprises</w:t>
      </w:r>
      <w:r w:rsidRPr="00306D48">
        <w:rPr>
          <w:sz w:val="24"/>
          <w:szCs w:val="24"/>
        </w:rPr>
        <w:t>.</w:t>
      </w:r>
    </w:p>
    <w:p w:rsidR="00583BDC" w:rsidRPr="00306D48" w:rsidRDefault="00583BDC" w:rsidP="00583BDC">
      <w:pPr>
        <w:spacing w:after="0"/>
        <w:rPr>
          <w:sz w:val="24"/>
          <w:szCs w:val="24"/>
        </w:rPr>
      </w:pPr>
      <w:r>
        <w:rPr>
          <w:sz w:val="24"/>
          <w:szCs w:val="24"/>
        </w:rPr>
        <w:t>L</w:t>
      </w:r>
      <w:r w:rsidRPr="00306D48">
        <w:rPr>
          <w:sz w:val="24"/>
          <w:szCs w:val="24"/>
        </w:rPr>
        <w:t xml:space="preserve">es coûts annuels </w:t>
      </w:r>
      <w:r>
        <w:rPr>
          <w:sz w:val="24"/>
          <w:szCs w:val="24"/>
        </w:rPr>
        <w:t>sont réduits au maximum et des</w:t>
      </w:r>
      <w:r w:rsidRPr="00306D48">
        <w:rPr>
          <w:sz w:val="24"/>
          <w:szCs w:val="24"/>
        </w:rPr>
        <w:t xml:space="preserve"> dons en nature </w:t>
      </w:r>
      <w:r>
        <w:rPr>
          <w:sz w:val="24"/>
          <w:szCs w:val="24"/>
        </w:rPr>
        <w:t xml:space="preserve">sont régulièrement reçus </w:t>
      </w:r>
      <w:r w:rsidRPr="00306D48">
        <w:rPr>
          <w:sz w:val="24"/>
          <w:szCs w:val="24"/>
        </w:rPr>
        <w:t>(papier, papeterie, essence, nourriture, matériel de clinique et autres).</w:t>
      </w:r>
    </w:p>
    <w:p w:rsidR="00583BDC" w:rsidRDefault="00583BDC" w:rsidP="00583BDC">
      <w:pPr>
        <w:spacing w:after="0"/>
        <w:rPr>
          <w:sz w:val="24"/>
          <w:szCs w:val="24"/>
        </w:rPr>
      </w:pPr>
      <w:r w:rsidRPr="00306D48">
        <w:rPr>
          <w:sz w:val="24"/>
          <w:szCs w:val="24"/>
        </w:rPr>
        <w:t xml:space="preserve">En 2017, </w:t>
      </w:r>
      <w:proofErr w:type="spellStart"/>
      <w:r w:rsidRPr="00306D48">
        <w:rPr>
          <w:sz w:val="24"/>
          <w:szCs w:val="24"/>
        </w:rPr>
        <w:t>Salesian</w:t>
      </w:r>
      <w:proofErr w:type="spellEnd"/>
      <w:r w:rsidRPr="00306D48">
        <w:rPr>
          <w:sz w:val="24"/>
          <w:szCs w:val="24"/>
        </w:rPr>
        <w:t xml:space="preserve"> Life </w:t>
      </w:r>
      <w:proofErr w:type="spellStart"/>
      <w:r w:rsidRPr="00306D48">
        <w:rPr>
          <w:sz w:val="24"/>
          <w:szCs w:val="24"/>
        </w:rPr>
        <w:t>Choices</w:t>
      </w:r>
      <w:proofErr w:type="spellEnd"/>
      <w:r w:rsidRPr="00306D48">
        <w:rPr>
          <w:sz w:val="24"/>
          <w:szCs w:val="24"/>
        </w:rPr>
        <w:t xml:space="preserve"> a créé une société de conseil </w:t>
      </w:r>
      <w:r>
        <w:rPr>
          <w:sz w:val="24"/>
          <w:szCs w:val="24"/>
        </w:rPr>
        <w:t>en suivi et évaluation</w:t>
      </w:r>
      <w:r w:rsidRPr="00306D48">
        <w:rPr>
          <w:sz w:val="24"/>
          <w:szCs w:val="24"/>
        </w:rPr>
        <w:t xml:space="preserve"> pour aider d'autres organisations à but non lucratif</w:t>
      </w:r>
      <w:r>
        <w:rPr>
          <w:sz w:val="24"/>
          <w:szCs w:val="24"/>
        </w:rPr>
        <w:t xml:space="preserve">. Cela permet de générer </w:t>
      </w:r>
      <w:r w:rsidRPr="00411DFD">
        <w:rPr>
          <w:sz w:val="24"/>
          <w:szCs w:val="24"/>
        </w:rPr>
        <w:t>quelques fonds de réserve.</w:t>
      </w:r>
    </w:p>
    <w:p w:rsidR="00411DFD" w:rsidRDefault="00411DFD" w:rsidP="00583BDC">
      <w:pPr>
        <w:spacing w:after="0"/>
        <w:rPr>
          <w:sz w:val="24"/>
          <w:szCs w:val="24"/>
        </w:rPr>
      </w:pPr>
      <w:r>
        <w:rPr>
          <w:sz w:val="24"/>
          <w:szCs w:val="24"/>
        </w:rPr>
        <w:t>La santé est un domaine vital tant pour les adultes que pour les jeunes. Une sensibilisation permettra de changer les comportements et de transmettre ces changements à la génération suivante.</w:t>
      </w:r>
    </w:p>
    <w:p w:rsidR="00583BDC" w:rsidRDefault="00583BDC" w:rsidP="00583BDC">
      <w:pPr>
        <w:rPr>
          <w:b/>
          <w:bCs/>
          <w:sz w:val="24"/>
          <w:szCs w:val="24"/>
        </w:rPr>
      </w:pPr>
    </w:p>
    <w:p w:rsidR="00583BDC" w:rsidRDefault="00583BDC" w:rsidP="00583BDC">
      <w:pPr>
        <w:spacing w:after="0"/>
        <w:rPr>
          <w:b/>
          <w:bCs/>
          <w:sz w:val="24"/>
          <w:szCs w:val="24"/>
        </w:rPr>
      </w:pPr>
      <w:r w:rsidRPr="00D84287">
        <w:rPr>
          <w:b/>
          <w:bCs/>
          <w:sz w:val="24"/>
          <w:szCs w:val="24"/>
        </w:rPr>
        <w:t>Suivi et évaluation</w:t>
      </w:r>
    </w:p>
    <w:p w:rsidR="00583BDC" w:rsidRDefault="00583BDC" w:rsidP="00583BDC">
      <w:pPr>
        <w:spacing w:after="0"/>
        <w:rPr>
          <w:sz w:val="24"/>
          <w:szCs w:val="24"/>
        </w:rPr>
      </w:pPr>
      <w:r w:rsidRPr="00306D48">
        <w:rPr>
          <w:sz w:val="24"/>
          <w:szCs w:val="24"/>
        </w:rPr>
        <w:t xml:space="preserve">Le personnel collecte quotidiennement des données de suivi. Celles-ci sont saisies par l'équipe de suivi et d'évaluation dans la base de données. La qualité de la saisie des données est contrôlée une fois par mois. Des rapports et des tableaux de bord sont générés tant pour le personnel interne du programme que pour les parties prenantes externes. Le rapport interne permet au personnel de savoir où il en est dans la réalisation de ses objectifs </w:t>
      </w:r>
      <w:r>
        <w:rPr>
          <w:sz w:val="24"/>
          <w:szCs w:val="24"/>
        </w:rPr>
        <w:t xml:space="preserve">et dans l’obtention </w:t>
      </w:r>
      <w:r w:rsidRPr="00306D48">
        <w:rPr>
          <w:sz w:val="24"/>
          <w:szCs w:val="24"/>
        </w:rPr>
        <w:t>de résultats</w:t>
      </w:r>
      <w:r>
        <w:rPr>
          <w:sz w:val="24"/>
          <w:szCs w:val="24"/>
        </w:rPr>
        <w:t xml:space="preserve">.  </w:t>
      </w:r>
    </w:p>
    <w:p w:rsidR="00583BDC" w:rsidRDefault="00583BDC" w:rsidP="00583BDC">
      <w:pPr>
        <w:spacing w:after="0"/>
        <w:rPr>
          <w:sz w:val="24"/>
          <w:szCs w:val="24"/>
        </w:rPr>
      </w:pPr>
      <w:r w:rsidRPr="00306D48">
        <w:rPr>
          <w:sz w:val="24"/>
          <w:szCs w:val="24"/>
        </w:rPr>
        <w:t>Une évaluation du processus ou de la mise en œuvre est également effectuée pour déterminer si les activités du programme sont mises en œuvre comme prévu. À la fin de l'année, les données d'observation sont analysées et font l'objet d'un rapport par l'équipe de suivi et d'évaluation.</w:t>
      </w:r>
    </w:p>
    <w:p w:rsidR="00583BDC" w:rsidRDefault="00583BDC" w:rsidP="00583BDC">
      <w:pPr>
        <w:spacing w:after="0"/>
        <w:rPr>
          <w:sz w:val="24"/>
          <w:szCs w:val="24"/>
        </w:rPr>
      </w:pPr>
      <w:r w:rsidRPr="00306D48">
        <w:rPr>
          <w:sz w:val="24"/>
          <w:szCs w:val="24"/>
        </w:rPr>
        <w:t>Les résultats de l'évaluation sont communiqués aux membres du personnel et aux partenaires lors de présentations interactives de l'équipe de suivi et d'évaluation. Cela garantit que le personnel s'engage et comprend les résultats</w:t>
      </w:r>
      <w:r>
        <w:rPr>
          <w:sz w:val="24"/>
          <w:szCs w:val="24"/>
        </w:rPr>
        <w:t xml:space="preserve"> et que</w:t>
      </w:r>
      <w:r w:rsidRPr="00306D48">
        <w:rPr>
          <w:sz w:val="24"/>
          <w:szCs w:val="24"/>
        </w:rPr>
        <w:t xml:space="preserve"> les conclusions sont utilisées pour </w:t>
      </w:r>
      <w:r>
        <w:rPr>
          <w:sz w:val="24"/>
          <w:szCs w:val="24"/>
        </w:rPr>
        <w:t>le pilotage du projet</w:t>
      </w:r>
      <w:r w:rsidRPr="00306D48">
        <w:rPr>
          <w:sz w:val="24"/>
          <w:szCs w:val="24"/>
        </w:rPr>
        <w:t>.</w:t>
      </w:r>
    </w:p>
    <w:p w:rsidR="00583BDC" w:rsidRPr="00306D48" w:rsidRDefault="00583BDC" w:rsidP="00583BDC">
      <w:pPr>
        <w:spacing w:after="0"/>
        <w:rPr>
          <w:sz w:val="24"/>
          <w:szCs w:val="24"/>
        </w:rPr>
      </w:pPr>
    </w:p>
    <w:p w:rsidR="00583BDC" w:rsidRPr="00D84287" w:rsidRDefault="00583BDC" w:rsidP="00583BDC">
      <w:pPr>
        <w:spacing w:after="0"/>
        <w:rPr>
          <w:b/>
          <w:bCs/>
          <w:sz w:val="24"/>
          <w:szCs w:val="24"/>
        </w:rPr>
      </w:pPr>
      <w:r w:rsidRPr="00D84287">
        <w:rPr>
          <w:b/>
          <w:bCs/>
          <w:sz w:val="24"/>
          <w:szCs w:val="24"/>
        </w:rPr>
        <w:lastRenderedPageBreak/>
        <w:t>Durée du projet</w:t>
      </w:r>
    </w:p>
    <w:p w:rsidR="00583BDC" w:rsidRPr="00D84287" w:rsidRDefault="00583BDC" w:rsidP="00583BDC">
      <w:pPr>
        <w:spacing w:after="0"/>
        <w:rPr>
          <w:sz w:val="24"/>
          <w:szCs w:val="24"/>
        </w:rPr>
      </w:pPr>
      <w:r w:rsidRPr="00D84287">
        <w:rPr>
          <w:sz w:val="24"/>
          <w:szCs w:val="24"/>
        </w:rPr>
        <w:t xml:space="preserve">Mars 2020 – </w:t>
      </w:r>
      <w:r>
        <w:rPr>
          <w:sz w:val="24"/>
          <w:szCs w:val="24"/>
        </w:rPr>
        <w:t xml:space="preserve">Décembre </w:t>
      </w:r>
      <w:r w:rsidRPr="00D84287">
        <w:rPr>
          <w:sz w:val="24"/>
          <w:szCs w:val="24"/>
        </w:rPr>
        <w:t>202</w:t>
      </w:r>
      <w:r>
        <w:rPr>
          <w:sz w:val="24"/>
          <w:szCs w:val="24"/>
        </w:rPr>
        <w:t>2</w:t>
      </w:r>
    </w:p>
    <w:p w:rsidR="00583BDC" w:rsidRDefault="00583BDC" w:rsidP="00583BDC">
      <w:pPr>
        <w:spacing w:after="0"/>
        <w:rPr>
          <w:b/>
          <w:bCs/>
          <w:sz w:val="24"/>
          <w:szCs w:val="24"/>
        </w:rPr>
      </w:pPr>
    </w:p>
    <w:p w:rsidR="00583BDC" w:rsidRPr="00D84287" w:rsidRDefault="00583BDC" w:rsidP="00583BDC">
      <w:pPr>
        <w:spacing w:after="0"/>
        <w:rPr>
          <w:b/>
          <w:bCs/>
          <w:sz w:val="24"/>
          <w:szCs w:val="24"/>
        </w:rPr>
      </w:pPr>
      <w:r w:rsidRPr="00D84287">
        <w:rPr>
          <w:b/>
          <w:bCs/>
          <w:sz w:val="24"/>
          <w:szCs w:val="24"/>
        </w:rPr>
        <w:t>Budget</w:t>
      </w:r>
    </w:p>
    <w:p w:rsidR="00583BDC" w:rsidRDefault="009B6C5F" w:rsidP="00583BDC">
      <w:pPr>
        <w:spacing w:after="0"/>
        <w:rPr>
          <w:sz w:val="24"/>
          <w:szCs w:val="24"/>
        </w:rPr>
      </w:pPr>
      <w:r w:rsidRPr="009B6C5F">
        <w:rPr>
          <w:sz w:val="24"/>
          <w:szCs w:val="24"/>
        </w:rPr>
        <w:t xml:space="preserve">400.000 </w:t>
      </w:r>
      <w:r w:rsidR="00583BDC" w:rsidRPr="009B6C5F">
        <w:rPr>
          <w:sz w:val="24"/>
          <w:szCs w:val="24"/>
        </w:rPr>
        <w:t>€ par an</w:t>
      </w:r>
    </w:p>
    <w:p w:rsidR="009313DD" w:rsidRDefault="009313DD"/>
    <w:sectPr w:rsidR="00931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DC"/>
    <w:rsid w:val="000D718C"/>
    <w:rsid w:val="0020761C"/>
    <w:rsid w:val="00407965"/>
    <w:rsid w:val="00411DFD"/>
    <w:rsid w:val="00424363"/>
    <w:rsid w:val="00441CA3"/>
    <w:rsid w:val="004760FD"/>
    <w:rsid w:val="00583BDC"/>
    <w:rsid w:val="007801A2"/>
    <w:rsid w:val="007E3FFB"/>
    <w:rsid w:val="009313DD"/>
    <w:rsid w:val="00967A42"/>
    <w:rsid w:val="009B6C5F"/>
    <w:rsid w:val="00B02D5B"/>
    <w:rsid w:val="00C15082"/>
    <w:rsid w:val="00D84548"/>
    <w:rsid w:val="00F4359F"/>
    <w:rsid w:val="00FD4B85"/>
    <w:rsid w:val="00FE16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40AC"/>
  <w15:chartTrackingRefBased/>
  <w15:docId w15:val="{6F879252-02DE-42FE-B9CA-40D93F60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1251</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dc:creator>
  <cp:keywords/>
  <dc:description/>
  <cp:lastModifiedBy>Jean-François</cp:lastModifiedBy>
  <cp:revision>4</cp:revision>
  <dcterms:created xsi:type="dcterms:W3CDTF">2020-03-12T10:21:00Z</dcterms:created>
  <dcterms:modified xsi:type="dcterms:W3CDTF">2020-03-16T10:43:00Z</dcterms:modified>
</cp:coreProperties>
</file>