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8C90" w14:textId="77777777" w:rsidR="00474A55" w:rsidRDefault="00474A55" w:rsidP="00474A55">
      <w:pPr>
        <w:rPr>
          <w:rFonts w:asciiTheme="minorHAnsi" w:hAnsiTheme="minorHAnsi"/>
          <w:b/>
          <w:iCs/>
        </w:rPr>
      </w:pPr>
    </w:p>
    <w:p w14:paraId="60AC5564" w14:textId="77777777" w:rsidR="00474A55" w:rsidRDefault="00474A55" w:rsidP="00474A55">
      <w:pPr>
        <w:rPr>
          <w:rFonts w:asciiTheme="minorHAnsi" w:hAnsiTheme="minorHAnsi"/>
          <w:b/>
          <w:iCs/>
        </w:rPr>
      </w:pPr>
      <w:r>
        <w:rPr>
          <w:rFonts w:asciiTheme="minorHAnsi" w:hAnsiTheme="minorHAnsi"/>
          <w:b/>
          <w:iCs/>
        </w:rPr>
        <w:t xml:space="preserve">Actalys recherche un(e) notaire suppléant et/ou candidat(e)  notaire pour une mission à durée déterminée : Août 2022 – Septembre 2023 </w:t>
      </w:r>
    </w:p>
    <w:p w14:paraId="4E54B884" w14:textId="77777777" w:rsidR="00474A55" w:rsidRDefault="00474A55" w:rsidP="00474A55">
      <w:pPr>
        <w:rPr>
          <w:rFonts w:ascii="Century Gothic" w:hAnsi="Century Gothic"/>
          <w:color w:val="BFBFBF" w:themeColor="background1" w:themeShade="BF"/>
          <w:sz w:val="22"/>
          <w:szCs w:val="22"/>
        </w:rPr>
      </w:pPr>
    </w:p>
    <w:p w14:paraId="229B8EAB" w14:textId="77777777" w:rsidR="00474A55" w:rsidRDefault="00474A55" w:rsidP="00474A55">
      <w:pPr>
        <w:jc w:val="both"/>
        <w:rPr>
          <w:rFonts w:asciiTheme="minorHAnsi" w:hAnsiTheme="minorHAnsi"/>
          <w:b/>
        </w:rPr>
      </w:pPr>
    </w:p>
    <w:p w14:paraId="44BD0B17" w14:textId="77777777" w:rsidR="00474A55" w:rsidRDefault="00474A55" w:rsidP="00474A55">
      <w:pPr>
        <w:jc w:val="both"/>
        <w:rPr>
          <w:rFonts w:asciiTheme="minorHAnsi" w:hAnsiTheme="minorHAnsi"/>
        </w:rPr>
      </w:pPr>
      <w:r>
        <w:rPr>
          <w:rFonts w:asciiTheme="minorHAnsi" w:hAnsiTheme="minorHAnsi"/>
          <w:b/>
        </w:rPr>
        <w:t>Actalys</w:t>
      </w:r>
      <w:r>
        <w:rPr>
          <w:rFonts w:asciiTheme="minorHAnsi" w:hAnsiTheme="minorHAnsi"/>
        </w:rPr>
        <w:t xml:space="preserve">, notaires associés, regroupe les forces et l’expertise des notaires </w:t>
      </w:r>
      <w:r>
        <w:rPr>
          <w:rStyle w:val="lev"/>
          <w:rFonts w:asciiTheme="minorHAnsi" w:hAnsiTheme="minorHAnsi"/>
          <w:iCs/>
        </w:rPr>
        <w:t>Eric JACOBS</w:t>
      </w:r>
      <w:r>
        <w:rPr>
          <w:rFonts w:asciiTheme="minorHAnsi" w:hAnsiTheme="minorHAnsi"/>
          <w:i/>
        </w:rPr>
        <w:t xml:space="preserve">, </w:t>
      </w:r>
      <w:r>
        <w:rPr>
          <w:rStyle w:val="Accentuation"/>
          <w:rFonts w:asciiTheme="minorHAnsi" w:hAnsiTheme="minorHAnsi"/>
          <w:b/>
          <w:bCs/>
        </w:rPr>
        <w:t>Bertrand NERINCX</w:t>
      </w:r>
      <w:r>
        <w:rPr>
          <w:rStyle w:val="Accentuation"/>
          <w:rFonts w:asciiTheme="minorHAnsi" w:hAnsiTheme="minorHAnsi"/>
          <w:bCs/>
        </w:rPr>
        <w:t>,</w:t>
      </w:r>
      <w:r>
        <w:rPr>
          <w:rFonts w:asciiTheme="minorHAnsi" w:hAnsiTheme="minorHAnsi"/>
          <w:bCs/>
          <w:iCs/>
        </w:rPr>
        <w:t xml:space="preserve"> </w:t>
      </w:r>
      <w:r>
        <w:rPr>
          <w:rStyle w:val="lev"/>
          <w:rFonts w:asciiTheme="minorHAnsi" w:hAnsiTheme="minorHAnsi"/>
          <w:iCs/>
        </w:rPr>
        <w:t>Jean VINCKE, Catherine GILLARDIN et Géraldine ROLIN JACQUEMYNS</w:t>
      </w:r>
    </w:p>
    <w:p w14:paraId="235F4A73" w14:textId="77777777" w:rsidR="00474A55" w:rsidRDefault="00474A55" w:rsidP="00474A55">
      <w:pPr>
        <w:jc w:val="both"/>
        <w:rPr>
          <w:rFonts w:asciiTheme="minorHAnsi" w:hAnsiTheme="minorHAnsi"/>
          <w:b/>
        </w:rPr>
      </w:pPr>
    </w:p>
    <w:p w14:paraId="19B7D022" w14:textId="1779AFBD" w:rsidR="00474A55" w:rsidRDefault="00474A55" w:rsidP="00474A55">
      <w:pPr>
        <w:jc w:val="both"/>
        <w:rPr>
          <w:rFonts w:asciiTheme="minorHAnsi" w:hAnsiTheme="minorHAnsi"/>
        </w:rPr>
      </w:pPr>
      <w:r>
        <w:rPr>
          <w:rFonts w:asciiTheme="minorHAnsi" w:hAnsiTheme="minorHAnsi"/>
          <w:b/>
        </w:rPr>
        <w:t>Actalys</w:t>
      </w:r>
      <w:r>
        <w:rPr>
          <w:rFonts w:asciiTheme="minorHAnsi" w:hAnsiTheme="minorHAnsi"/>
        </w:rPr>
        <w:t xml:space="preserve"> est une étude dynamique, à la pointe au niveau digital</w:t>
      </w:r>
      <w:r>
        <w:rPr>
          <w:rFonts w:asciiTheme="minorHAnsi" w:hAnsiTheme="minorHAnsi"/>
        </w:rPr>
        <w:t xml:space="preserve"> </w:t>
      </w:r>
      <w:r w:rsidR="00C430C8">
        <w:rPr>
          <w:rFonts w:asciiTheme="minorHAnsi" w:hAnsiTheme="minorHAnsi"/>
        </w:rPr>
        <w:t>et de la flexibilité au travail</w:t>
      </w:r>
      <w:r>
        <w:rPr>
          <w:rFonts w:asciiTheme="minorHAnsi" w:hAnsiTheme="minorHAnsi"/>
        </w:rPr>
        <w:t xml:space="preserve"> et reconnue pour son expertise dans tous les domaines juridiques notariaux. </w:t>
      </w:r>
    </w:p>
    <w:p w14:paraId="3BB85E3A" w14:textId="77777777" w:rsidR="00474A55" w:rsidRDefault="00474A55" w:rsidP="00474A55">
      <w:pPr>
        <w:jc w:val="both"/>
        <w:rPr>
          <w:rFonts w:asciiTheme="minorHAnsi" w:hAnsiTheme="minorHAnsi"/>
        </w:rPr>
      </w:pPr>
    </w:p>
    <w:p w14:paraId="2B03A18D" w14:textId="77777777" w:rsidR="00474A55" w:rsidRDefault="00474A55" w:rsidP="00474A55">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Pr>
          <w:rFonts w:ascii="Century Gothic" w:hAnsi="Century Gothic"/>
          <w:b/>
          <w:sz w:val="28"/>
        </w:rPr>
        <w:t>Responsabilités :</w:t>
      </w:r>
    </w:p>
    <w:p w14:paraId="455966D4" w14:textId="77777777" w:rsidR="00474A55" w:rsidRDefault="00474A55" w:rsidP="00474A55">
      <w:pPr>
        <w:rPr>
          <w:rFonts w:ascii="Arial" w:hAnsi="Arial" w:cs="Arial"/>
          <w:color w:val="333333"/>
          <w:sz w:val="20"/>
          <w:szCs w:val="20"/>
          <w:shd w:val="clear" w:color="auto" w:fill="FFFFFF"/>
        </w:rPr>
      </w:pPr>
    </w:p>
    <w:p w14:paraId="11CAAD3C" w14:textId="77777777" w:rsidR="00474A55" w:rsidRDefault="00474A55" w:rsidP="00474A55">
      <w:pPr>
        <w:jc w:val="both"/>
        <w:rPr>
          <w:rFonts w:asciiTheme="minorHAnsi" w:hAnsiTheme="minorHAnsi" w:cstheme="minorHAnsi"/>
        </w:rPr>
      </w:pPr>
      <w:r>
        <w:rPr>
          <w:rFonts w:asciiTheme="minorHAnsi" w:hAnsiTheme="minorHAnsi" w:cstheme="minorHAnsi"/>
        </w:rPr>
        <w:t xml:space="preserve">Votre mission sera de renforcer l’équipe des notaires durant le congé sabbatique de l’un des associés, tant dans la gestion courante des dossiers que dans la passation des actes.  Ceci en lien avec l’équipe composée d’une quarantaine de collaborateurs. </w:t>
      </w:r>
    </w:p>
    <w:p w14:paraId="27647E96" w14:textId="77777777" w:rsidR="00474A55" w:rsidRDefault="00474A55" w:rsidP="00474A55">
      <w:pPr>
        <w:jc w:val="both"/>
        <w:rPr>
          <w:rFonts w:asciiTheme="minorHAnsi" w:hAnsiTheme="minorHAnsi"/>
        </w:rPr>
      </w:pPr>
    </w:p>
    <w:p w14:paraId="55590546" w14:textId="77777777" w:rsidR="00474A55" w:rsidRDefault="00474A55" w:rsidP="00474A55">
      <w:pPr>
        <w:pBdr>
          <w:top w:val="single" w:sz="4" w:space="1" w:color="auto"/>
          <w:left w:val="single" w:sz="4" w:space="4" w:color="auto"/>
          <w:bottom w:val="single" w:sz="4" w:space="1" w:color="auto"/>
          <w:right w:val="single" w:sz="4" w:space="4" w:color="auto"/>
        </w:pBdr>
        <w:jc w:val="center"/>
        <w:rPr>
          <w:rFonts w:ascii="Century Gothic" w:hAnsi="Century Gothic"/>
          <w:b/>
          <w:szCs w:val="22"/>
        </w:rPr>
      </w:pPr>
      <w:r>
        <w:rPr>
          <w:rFonts w:ascii="Century Gothic" w:hAnsi="Century Gothic"/>
          <w:b/>
          <w:sz w:val="28"/>
        </w:rPr>
        <w:t>Profil souhaité :</w:t>
      </w:r>
    </w:p>
    <w:p w14:paraId="532C44E4" w14:textId="77777777" w:rsidR="00474A55" w:rsidRDefault="00474A55" w:rsidP="00474A55">
      <w:pPr>
        <w:jc w:val="both"/>
        <w:rPr>
          <w:rFonts w:asciiTheme="minorHAnsi" w:hAnsiTheme="minorHAnsi"/>
        </w:rPr>
      </w:pPr>
    </w:p>
    <w:p w14:paraId="645BBF55" w14:textId="77777777" w:rsidR="00474A55" w:rsidRDefault="00474A55" w:rsidP="00474A55">
      <w:pPr>
        <w:pStyle w:val="Paragraphedeliste"/>
        <w:numPr>
          <w:ilvl w:val="0"/>
          <w:numId w:val="1"/>
        </w:numPr>
        <w:jc w:val="both"/>
        <w:rPr>
          <w:rFonts w:asciiTheme="minorHAnsi" w:hAnsiTheme="minorHAnsi"/>
        </w:rPr>
      </w:pPr>
      <w:r>
        <w:rPr>
          <w:rFonts w:asciiTheme="minorHAnsi" w:hAnsiTheme="minorHAnsi"/>
        </w:rPr>
        <w:t>Vous êtes notaire ou candidat(e) notaire</w:t>
      </w:r>
    </w:p>
    <w:p w14:paraId="2EC81E49" w14:textId="77777777" w:rsidR="00474A55" w:rsidRDefault="00474A55" w:rsidP="00474A55">
      <w:pPr>
        <w:pStyle w:val="Paragraphedeliste"/>
        <w:numPr>
          <w:ilvl w:val="0"/>
          <w:numId w:val="1"/>
        </w:numPr>
        <w:jc w:val="both"/>
        <w:rPr>
          <w:rFonts w:asciiTheme="minorHAnsi" w:hAnsiTheme="minorHAnsi"/>
        </w:rPr>
      </w:pPr>
      <w:r>
        <w:rPr>
          <w:rFonts w:asciiTheme="minorHAnsi" w:hAnsiTheme="minorHAnsi"/>
        </w:rPr>
        <w:t>Vous êtes bilingue français/néerlandais (avec ou sans l’examen linguistique)</w:t>
      </w:r>
    </w:p>
    <w:p w14:paraId="4E3E9A67" w14:textId="77777777" w:rsidR="00474A55" w:rsidRDefault="00474A55" w:rsidP="00474A55">
      <w:pPr>
        <w:pStyle w:val="Paragraphedeliste"/>
        <w:numPr>
          <w:ilvl w:val="0"/>
          <w:numId w:val="1"/>
        </w:numPr>
        <w:jc w:val="both"/>
        <w:rPr>
          <w:rFonts w:asciiTheme="minorHAnsi" w:hAnsiTheme="minorHAnsi"/>
        </w:rPr>
      </w:pPr>
      <w:r>
        <w:rPr>
          <w:rFonts w:asciiTheme="minorHAnsi" w:hAnsiTheme="minorHAnsi"/>
        </w:rPr>
        <w:t xml:space="preserve">Vous êtes prêt à travailler avec une équipe de collaborateurs dynamique et à découvrir le fonctionnement d’une étude comprenant l’expertise de plusieurs notaires. </w:t>
      </w:r>
    </w:p>
    <w:p w14:paraId="52B650FC" w14:textId="77777777" w:rsidR="00474A55" w:rsidRDefault="00474A55" w:rsidP="00474A55">
      <w:pPr>
        <w:jc w:val="both"/>
        <w:rPr>
          <w:rFonts w:asciiTheme="minorHAnsi" w:hAnsiTheme="minorHAnsi"/>
        </w:rPr>
      </w:pPr>
    </w:p>
    <w:p w14:paraId="374DBF25" w14:textId="77777777" w:rsidR="00474A55" w:rsidRDefault="00474A55" w:rsidP="00474A55">
      <w:pPr>
        <w:pBdr>
          <w:top w:val="single" w:sz="4" w:space="1" w:color="auto"/>
          <w:left w:val="single" w:sz="4" w:space="4" w:color="auto"/>
          <w:bottom w:val="single" w:sz="4" w:space="1" w:color="auto"/>
          <w:right w:val="single" w:sz="4" w:space="4" w:color="auto"/>
        </w:pBdr>
        <w:jc w:val="center"/>
        <w:rPr>
          <w:rFonts w:ascii="Century Gothic" w:hAnsi="Century Gothic"/>
          <w:b/>
          <w:szCs w:val="22"/>
        </w:rPr>
      </w:pPr>
      <w:r>
        <w:rPr>
          <w:rFonts w:ascii="Century Gothic" w:hAnsi="Century Gothic"/>
          <w:b/>
          <w:sz w:val="28"/>
        </w:rPr>
        <w:t>Nous offrons :</w:t>
      </w:r>
    </w:p>
    <w:p w14:paraId="3CAAC1FD" w14:textId="77777777" w:rsidR="00474A55" w:rsidRDefault="00474A55" w:rsidP="00474A55">
      <w:pPr>
        <w:jc w:val="both"/>
        <w:rPr>
          <w:rFonts w:asciiTheme="minorHAnsi" w:hAnsiTheme="minorHAnsi"/>
        </w:rPr>
      </w:pPr>
    </w:p>
    <w:p w14:paraId="7DE0CEB0" w14:textId="2F35595A" w:rsidR="00474A55" w:rsidRPr="00C430C8" w:rsidRDefault="00474A55" w:rsidP="00C430C8">
      <w:pPr>
        <w:pStyle w:val="Paragraphedeliste"/>
        <w:numPr>
          <w:ilvl w:val="0"/>
          <w:numId w:val="1"/>
        </w:numPr>
        <w:jc w:val="both"/>
        <w:rPr>
          <w:rFonts w:asciiTheme="minorHAnsi" w:hAnsiTheme="minorHAnsi"/>
        </w:rPr>
      </w:pPr>
      <w:r w:rsidRPr="00C430C8">
        <w:rPr>
          <w:rFonts w:asciiTheme="minorHAnsi" w:hAnsiTheme="minorHAnsi"/>
        </w:rPr>
        <w:t xml:space="preserve">Un environnement de travail agréable et dynamique dans un immeuble moderne et facilement accessible situé dans le centre de Bruxelles, à 10 minutes de la gare centrale, entouré(e) de confrères avec un niveau d’expertise élevé. </w:t>
      </w:r>
    </w:p>
    <w:p w14:paraId="34663697" w14:textId="2A5B292F" w:rsidR="00474A55" w:rsidRPr="00C430C8" w:rsidRDefault="00474A55" w:rsidP="00C430C8">
      <w:pPr>
        <w:pStyle w:val="Paragraphedeliste"/>
        <w:numPr>
          <w:ilvl w:val="0"/>
          <w:numId w:val="1"/>
        </w:numPr>
        <w:jc w:val="both"/>
        <w:rPr>
          <w:rFonts w:asciiTheme="minorHAnsi" w:hAnsiTheme="minorHAnsi"/>
        </w:rPr>
      </w:pPr>
      <w:r w:rsidRPr="00C430C8">
        <w:rPr>
          <w:rFonts w:asciiTheme="minorHAnsi" w:hAnsiTheme="minorHAnsi"/>
        </w:rPr>
        <w:t>Une mission à durée déterminée d’un an,  dont les conditions seront à déterminer ensemble,  mais pouvant se prolonger en fonction des besoins de l’étude et des affinités créées.</w:t>
      </w:r>
    </w:p>
    <w:p w14:paraId="5049140C" w14:textId="5A2587D9" w:rsidR="00474A55" w:rsidRPr="00C430C8" w:rsidRDefault="00474A55" w:rsidP="00C430C8">
      <w:pPr>
        <w:pStyle w:val="Paragraphedeliste"/>
        <w:numPr>
          <w:ilvl w:val="0"/>
          <w:numId w:val="1"/>
        </w:numPr>
        <w:jc w:val="both"/>
        <w:rPr>
          <w:rFonts w:asciiTheme="minorHAnsi" w:hAnsiTheme="minorHAnsi"/>
        </w:rPr>
      </w:pPr>
      <w:r w:rsidRPr="00C430C8">
        <w:rPr>
          <w:rFonts w:asciiTheme="minorHAnsi" w:hAnsiTheme="minorHAnsi"/>
        </w:rPr>
        <w:t xml:space="preserve">Une expérience passionnante au sein d’un environnement collégial et innovateur. </w:t>
      </w:r>
    </w:p>
    <w:p w14:paraId="1E92FE5B" w14:textId="77777777" w:rsidR="00474A55" w:rsidRDefault="00474A55" w:rsidP="00474A55">
      <w:pPr>
        <w:jc w:val="both"/>
        <w:rPr>
          <w:rFonts w:asciiTheme="minorHAnsi" w:hAnsiTheme="minorHAnsi"/>
        </w:rPr>
      </w:pPr>
    </w:p>
    <w:p w14:paraId="0834B56A" w14:textId="77777777" w:rsidR="00474A55" w:rsidRDefault="00474A55" w:rsidP="00474A55">
      <w:pPr>
        <w:jc w:val="both"/>
        <w:rPr>
          <w:rFonts w:asciiTheme="minorHAnsi" w:hAnsiTheme="minorHAnsi"/>
        </w:rPr>
      </w:pPr>
    </w:p>
    <w:p w14:paraId="69205A81" w14:textId="77777777" w:rsidR="00474A55" w:rsidRDefault="00474A55" w:rsidP="00474A55">
      <w:pPr>
        <w:pBdr>
          <w:top w:val="single" w:sz="4" w:space="1" w:color="auto"/>
          <w:left w:val="single" w:sz="4" w:space="4" w:color="auto"/>
          <w:bottom w:val="single" w:sz="4" w:space="1" w:color="auto"/>
          <w:right w:val="single" w:sz="4" w:space="31" w:color="auto"/>
        </w:pBdr>
        <w:jc w:val="center"/>
        <w:rPr>
          <w:rFonts w:ascii="Century Gothic" w:hAnsi="Century Gothic"/>
          <w:b/>
          <w:sz w:val="28"/>
          <w:szCs w:val="28"/>
        </w:rPr>
      </w:pPr>
      <w:r>
        <w:rPr>
          <w:rFonts w:ascii="Century Gothic" w:hAnsi="Century Gothic"/>
          <w:b/>
          <w:sz w:val="28"/>
          <w:szCs w:val="28"/>
        </w:rPr>
        <w:t>Contactez :</w:t>
      </w:r>
    </w:p>
    <w:p w14:paraId="193CED25" w14:textId="77777777" w:rsidR="00474A55" w:rsidRDefault="00474A55" w:rsidP="00474A55">
      <w:pPr>
        <w:jc w:val="both"/>
        <w:rPr>
          <w:rFonts w:asciiTheme="minorHAnsi" w:hAnsiTheme="minorHAnsi" w:cs="Tahoma"/>
        </w:rPr>
      </w:pPr>
    </w:p>
    <w:p w14:paraId="51625598" w14:textId="77777777" w:rsidR="00474A55" w:rsidRPr="00C430C8" w:rsidRDefault="00474A55" w:rsidP="00474A55">
      <w:pPr>
        <w:tabs>
          <w:tab w:val="right" w:pos="8313"/>
        </w:tabs>
        <w:rPr>
          <w:rFonts w:asciiTheme="minorHAnsi" w:hAnsiTheme="minorHAnsi" w:cstheme="minorHAnsi"/>
          <w:b/>
        </w:rPr>
      </w:pPr>
      <w:r w:rsidRPr="00C430C8">
        <w:rPr>
          <w:rFonts w:asciiTheme="minorHAnsi" w:hAnsiTheme="minorHAnsi" w:cstheme="minorHAnsi"/>
          <w:b/>
        </w:rPr>
        <w:t xml:space="preserve">Envoyez C.V. + lettre de motivation + photo à Valérie Goethals, Support HR &amp; Office – </w:t>
      </w:r>
      <w:hyperlink r:id="rId5" w:history="1">
        <w:r w:rsidRPr="00C430C8">
          <w:rPr>
            <w:rStyle w:val="Lienhypertexte"/>
            <w:rFonts w:asciiTheme="minorHAnsi" w:hAnsiTheme="minorHAnsi" w:cstheme="minorHAnsi"/>
            <w:b/>
          </w:rPr>
          <w:t>vgo@actalys.be</w:t>
        </w:r>
      </w:hyperlink>
      <w:r w:rsidRPr="00C430C8">
        <w:rPr>
          <w:rFonts w:asciiTheme="minorHAnsi" w:hAnsiTheme="minorHAnsi" w:cstheme="minorHAnsi"/>
          <w:b/>
        </w:rPr>
        <w:t xml:space="preserve"> – 02/289 05 47</w:t>
      </w:r>
    </w:p>
    <w:p w14:paraId="2BC240C7" w14:textId="77777777" w:rsidR="00474A55" w:rsidRDefault="00474A55" w:rsidP="00474A55">
      <w:pPr>
        <w:tabs>
          <w:tab w:val="right" w:pos="8313"/>
        </w:tabs>
        <w:rPr>
          <w:b/>
        </w:rPr>
      </w:pPr>
    </w:p>
    <w:p w14:paraId="563BD4E7" w14:textId="77777777" w:rsidR="00474A55" w:rsidRDefault="00474A55" w:rsidP="00474A55">
      <w:pPr>
        <w:tabs>
          <w:tab w:val="right" w:pos="8313"/>
        </w:tabs>
        <w:rPr>
          <w:b/>
        </w:rPr>
      </w:pPr>
    </w:p>
    <w:p w14:paraId="50638E1D" w14:textId="77777777" w:rsidR="00474A55" w:rsidRDefault="00474A55" w:rsidP="00474A55">
      <w:pPr>
        <w:tabs>
          <w:tab w:val="right" w:pos="8313"/>
        </w:tabs>
        <w:rPr>
          <w:rFonts w:ascii="Century Gothic" w:hAnsi="Century Gothic"/>
          <w:b/>
          <w:szCs w:val="22"/>
        </w:rPr>
      </w:pPr>
    </w:p>
    <w:p w14:paraId="0F704969" w14:textId="39C451C7" w:rsidR="00474A55" w:rsidRPr="00C430C8" w:rsidRDefault="00474A55" w:rsidP="00474A55">
      <w:pPr>
        <w:rPr>
          <w:rFonts w:ascii="Calibri Light" w:hAnsi="Calibri Light"/>
          <w:sz w:val="18"/>
          <w:szCs w:val="18"/>
        </w:rPr>
      </w:pPr>
      <w:r>
        <w:rPr>
          <w:rFonts w:ascii="Calibri Light" w:hAnsi="Calibri Light"/>
          <w:color w:val="1F497D"/>
          <w:sz w:val="18"/>
          <w:szCs w:val="18"/>
        </w:rPr>
        <w:t xml:space="preserve">« </w:t>
      </w:r>
      <w:r>
        <w:rPr>
          <w:rFonts w:ascii="Calibri Light" w:hAnsi="Calibri Light"/>
          <w:i/>
          <w:iCs/>
          <w:color w:val="1F497D"/>
          <w:sz w:val="18"/>
          <w:szCs w:val="18"/>
        </w:rPr>
        <w:t xml:space="preserve">Si vous postulez à ce poste, votre CV et votre lettre de motivation, qui contiennent, entre autres, des données d'identification, des données concernant la profession et le cursus académique, seront conservés dans notre base de données pendant une période de 2 années après la procédure de recrutement pour des raisons d'intérêt légitime (ex. : vous contacter pour un nouvel emploi). Ces informations ne seront pas transmis à des tiers, sauf si le candidat y consent ou s'il y a une obligation légale. Le candidat peut exercer son droit de rectification et d'annulation en contactant l’étude à l'adresse électronique suivante </w:t>
      </w:r>
      <w:hyperlink r:id="rId6" w:history="1">
        <w:r>
          <w:rPr>
            <w:rStyle w:val="Lienhypertexte"/>
            <w:rFonts w:ascii="Calibri Light" w:hAnsi="Calibri Light"/>
            <w:i/>
            <w:iCs/>
            <w:sz w:val="18"/>
            <w:szCs w:val="18"/>
          </w:rPr>
          <w:t>info@actalys.be</w:t>
        </w:r>
      </w:hyperlink>
      <w:r>
        <w:rPr>
          <w:rFonts w:ascii="Calibri Light" w:hAnsi="Calibri Light"/>
          <w:i/>
          <w:iCs/>
          <w:color w:val="1F497D"/>
          <w:sz w:val="18"/>
          <w:szCs w:val="18"/>
        </w:rPr>
        <w:t xml:space="preserve"> </w:t>
      </w:r>
      <w:r>
        <w:rPr>
          <w:rFonts w:ascii="Calibri Light" w:hAnsi="Calibri Light"/>
          <w:color w:val="1F497D"/>
          <w:sz w:val="18"/>
          <w:szCs w:val="18"/>
        </w:rPr>
        <w:t xml:space="preserve"> »</w:t>
      </w:r>
    </w:p>
    <w:sectPr w:rsidR="00474A55" w:rsidRPr="00C43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77D28"/>
    <w:multiLevelType w:val="hybridMultilevel"/>
    <w:tmpl w:val="403E0F6A"/>
    <w:lvl w:ilvl="0" w:tplc="4BA0892E">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55"/>
    <w:rsid w:val="00474A55"/>
    <w:rsid w:val="00523EED"/>
    <w:rsid w:val="00C430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BC66"/>
  <w15:chartTrackingRefBased/>
  <w15:docId w15:val="{CA39A097-18B0-42B8-9001-431588FF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55"/>
    <w:pPr>
      <w:spacing w:after="0" w:line="240" w:lineRule="auto"/>
    </w:pPr>
    <w:rPr>
      <w:rFonts w:ascii="Times New Roman" w:eastAsia="Times New Roman" w:hAnsi="Times New Roman" w:cs="Times New Roman"/>
      <w:sz w:val="24"/>
      <w:szCs w:val="24"/>
      <w:lang w:eastAsia="fr-BE" w:bidi="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474A55"/>
    <w:rPr>
      <w:color w:val="0000FF"/>
      <w:u w:val="single"/>
    </w:rPr>
  </w:style>
  <w:style w:type="paragraph" w:styleId="Paragraphedeliste">
    <w:name w:val="List Paragraph"/>
    <w:basedOn w:val="Normal"/>
    <w:uiPriority w:val="99"/>
    <w:qFormat/>
    <w:rsid w:val="00474A55"/>
    <w:pPr>
      <w:ind w:left="720"/>
      <w:contextualSpacing/>
    </w:pPr>
  </w:style>
  <w:style w:type="character" w:styleId="lev">
    <w:name w:val="Strong"/>
    <w:basedOn w:val="Policepardfaut"/>
    <w:uiPriority w:val="22"/>
    <w:qFormat/>
    <w:rsid w:val="00474A55"/>
    <w:rPr>
      <w:b/>
      <w:bCs/>
    </w:rPr>
  </w:style>
  <w:style w:type="character" w:styleId="Accentuation">
    <w:name w:val="Emphasis"/>
    <w:basedOn w:val="Policepardfaut"/>
    <w:uiPriority w:val="20"/>
    <w:qFormat/>
    <w:rsid w:val="00474A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0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ctalys.be" TargetMode="External"/><Relationship Id="rId5" Type="http://schemas.openxmlformats.org/officeDocument/2006/relationships/hyperlink" Target="mailto:vgo@actalys.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372</Words>
  <Characters>2047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Goethals</dc:creator>
  <cp:keywords/>
  <dc:description/>
  <cp:lastModifiedBy>Valérie Goethals</cp:lastModifiedBy>
  <cp:revision>1</cp:revision>
  <dcterms:created xsi:type="dcterms:W3CDTF">2021-12-23T13:26:00Z</dcterms:created>
  <dcterms:modified xsi:type="dcterms:W3CDTF">2021-12-23T13:47:00Z</dcterms:modified>
</cp:coreProperties>
</file>