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33A8" w14:textId="77777777" w:rsidR="00076484" w:rsidRDefault="00076484" w:rsidP="00076484">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b/>
          <w:sz w:val="28"/>
        </w:rPr>
        <w:t>Titre de la fonction :</w:t>
      </w:r>
    </w:p>
    <w:p w14:paraId="61754DD9" w14:textId="77777777" w:rsidR="00076484" w:rsidRDefault="00076484" w:rsidP="00076484">
      <w:pPr>
        <w:jc w:val="center"/>
        <w:rPr>
          <w:rFonts w:asciiTheme="minorHAnsi" w:hAnsiTheme="minorHAnsi"/>
          <w:b/>
          <w:iCs/>
        </w:rPr>
      </w:pPr>
    </w:p>
    <w:p w14:paraId="23C3ADA4" w14:textId="35FA6158" w:rsidR="00076484" w:rsidRDefault="00076484" w:rsidP="00076484">
      <w:pPr>
        <w:jc w:val="center"/>
        <w:rPr>
          <w:rFonts w:asciiTheme="minorHAnsi" w:hAnsiTheme="minorHAnsi"/>
          <w:b/>
          <w:iCs/>
        </w:rPr>
      </w:pPr>
      <w:r>
        <w:rPr>
          <w:rFonts w:asciiTheme="minorHAnsi" w:hAnsiTheme="minorHAnsi"/>
          <w:b/>
          <w:iCs/>
        </w:rPr>
        <w:t xml:space="preserve">Actalys recherche un(e) assistant(e) juridique ou </w:t>
      </w:r>
      <w:proofErr w:type="spellStart"/>
      <w:r>
        <w:rPr>
          <w:rFonts w:asciiTheme="minorHAnsi" w:hAnsiTheme="minorHAnsi"/>
          <w:b/>
          <w:iCs/>
        </w:rPr>
        <w:t>Paralegal</w:t>
      </w:r>
      <w:proofErr w:type="spellEnd"/>
      <w:r>
        <w:rPr>
          <w:rFonts w:asciiTheme="minorHAnsi" w:hAnsiTheme="minorHAnsi"/>
          <w:b/>
          <w:iCs/>
        </w:rPr>
        <w:t xml:space="preserve"> </w:t>
      </w:r>
    </w:p>
    <w:p w14:paraId="24E93EDA" w14:textId="77777777" w:rsidR="00076484" w:rsidRDefault="00076484" w:rsidP="00076484">
      <w:pPr>
        <w:rPr>
          <w:rFonts w:ascii="Century Gothic" w:hAnsi="Century Gothic"/>
          <w:color w:val="BFBFBF" w:themeColor="background1" w:themeShade="BF"/>
          <w:sz w:val="22"/>
          <w:szCs w:val="22"/>
        </w:rPr>
      </w:pPr>
    </w:p>
    <w:p w14:paraId="231CF59B" w14:textId="77777777" w:rsidR="00076484" w:rsidRDefault="00076484" w:rsidP="00076484">
      <w:pPr>
        <w:pBdr>
          <w:top w:val="single" w:sz="4" w:space="1" w:color="auto"/>
          <w:left w:val="single" w:sz="4" w:space="4" w:color="auto"/>
          <w:bottom w:val="single" w:sz="4" w:space="1" w:color="auto"/>
          <w:right w:val="single" w:sz="4" w:space="4" w:color="auto"/>
        </w:pBdr>
        <w:jc w:val="center"/>
        <w:rPr>
          <w:rFonts w:ascii="Century Gothic" w:hAnsi="Century Gothic"/>
          <w:b/>
          <w:szCs w:val="22"/>
        </w:rPr>
      </w:pPr>
      <w:r>
        <w:rPr>
          <w:rFonts w:ascii="Century Gothic" w:hAnsi="Century Gothic"/>
          <w:b/>
          <w:sz w:val="28"/>
        </w:rPr>
        <w:t>Environnement de travail :</w:t>
      </w:r>
    </w:p>
    <w:p w14:paraId="29070EEE" w14:textId="77777777" w:rsidR="00076484" w:rsidRDefault="00076484" w:rsidP="00076484">
      <w:pPr>
        <w:jc w:val="center"/>
        <w:rPr>
          <w:rFonts w:asciiTheme="minorHAnsi" w:hAnsiTheme="minorHAnsi"/>
        </w:rPr>
      </w:pPr>
      <w:r>
        <w:rPr>
          <w:rFonts w:asciiTheme="minorHAnsi" w:hAnsiTheme="minorHAnsi"/>
          <w:b/>
        </w:rPr>
        <w:t>Actalys</w:t>
      </w:r>
      <w:r>
        <w:rPr>
          <w:rFonts w:asciiTheme="minorHAnsi" w:hAnsiTheme="minorHAnsi"/>
        </w:rPr>
        <w:t>, notaires associés, regroupe les forces et l’expertise des notaires</w:t>
      </w:r>
    </w:p>
    <w:p w14:paraId="0ED48F37" w14:textId="77777777" w:rsidR="00076484" w:rsidRDefault="00076484" w:rsidP="00076484">
      <w:pPr>
        <w:jc w:val="center"/>
        <w:rPr>
          <w:rStyle w:val="lev"/>
          <w:iCs/>
          <w:lang w:val="en-US"/>
        </w:rPr>
      </w:pPr>
      <w:r>
        <w:rPr>
          <w:rStyle w:val="lev"/>
          <w:rFonts w:asciiTheme="minorHAnsi" w:hAnsiTheme="minorHAnsi"/>
          <w:iCs/>
          <w:lang w:val="en-US"/>
        </w:rPr>
        <w:t>Eric JACOBS</w:t>
      </w:r>
      <w:r>
        <w:rPr>
          <w:rFonts w:asciiTheme="minorHAnsi" w:hAnsiTheme="minorHAnsi"/>
          <w:i/>
          <w:lang w:val="en-US"/>
        </w:rPr>
        <w:t xml:space="preserve">, </w:t>
      </w:r>
      <w:r>
        <w:rPr>
          <w:rStyle w:val="Accentuation"/>
          <w:rFonts w:asciiTheme="minorHAnsi" w:hAnsiTheme="minorHAnsi"/>
          <w:b/>
          <w:bCs/>
          <w:lang w:val="en-US"/>
        </w:rPr>
        <w:t>Bertrand NERINCX</w:t>
      </w:r>
      <w:r>
        <w:rPr>
          <w:rStyle w:val="Accentuation"/>
          <w:rFonts w:asciiTheme="minorHAnsi" w:hAnsiTheme="minorHAnsi"/>
          <w:bCs/>
          <w:lang w:val="en-US"/>
        </w:rPr>
        <w:t>,</w:t>
      </w:r>
      <w:r>
        <w:rPr>
          <w:rFonts w:asciiTheme="minorHAnsi" w:hAnsiTheme="minorHAnsi"/>
          <w:bCs/>
          <w:iCs/>
          <w:lang w:val="en-US"/>
        </w:rPr>
        <w:t xml:space="preserve"> </w:t>
      </w:r>
      <w:r>
        <w:rPr>
          <w:rStyle w:val="lev"/>
          <w:rFonts w:asciiTheme="minorHAnsi" w:hAnsiTheme="minorHAnsi"/>
          <w:iCs/>
          <w:lang w:val="en-US"/>
        </w:rPr>
        <w:t xml:space="preserve">Jean VINCKE, Catherine GILLARDIN </w:t>
      </w:r>
    </w:p>
    <w:p w14:paraId="0B86E0CA" w14:textId="77777777" w:rsidR="00076484" w:rsidRDefault="00076484" w:rsidP="00076484">
      <w:pPr>
        <w:jc w:val="center"/>
      </w:pPr>
      <w:r>
        <w:rPr>
          <w:rStyle w:val="lev"/>
          <w:rFonts w:asciiTheme="minorHAnsi" w:hAnsiTheme="minorHAnsi"/>
          <w:iCs/>
        </w:rPr>
        <w:t>et Géraldine ROLIN JACQUEMYNS</w:t>
      </w:r>
    </w:p>
    <w:p w14:paraId="506A5483" w14:textId="77777777" w:rsidR="00076484" w:rsidRDefault="00076484" w:rsidP="00076484">
      <w:pPr>
        <w:jc w:val="both"/>
        <w:rPr>
          <w:rFonts w:asciiTheme="minorHAnsi" w:hAnsiTheme="minorHAnsi"/>
          <w:b/>
        </w:rPr>
      </w:pPr>
    </w:p>
    <w:p w14:paraId="1A390919" w14:textId="77777777" w:rsidR="00076484" w:rsidRDefault="00076484" w:rsidP="00076484">
      <w:pPr>
        <w:jc w:val="both"/>
        <w:rPr>
          <w:rFonts w:asciiTheme="minorHAnsi" w:hAnsiTheme="minorHAnsi"/>
        </w:rPr>
      </w:pPr>
      <w:r>
        <w:rPr>
          <w:rFonts w:asciiTheme="minorHAnsi" w:hAnsiTheme="minorHAnsi"/>
          <w:b/>
        </w:rPr>
        <w:t>Actalys</w:t>
      </w:r>
      <w:r>
        <w:rPr>
          <w:rFonts w:asciiTheme="minorHAnsi" w:hAnsiTheme="minorHAnsi"/>
        </w:rPr>
        <w:t>, une étude dynamique, reconnue dans son domaine, se porte garant d’une offre de services juridiques de qualité adaptés aux besoins spécifiques de ses clients, garantis par l’investissement de plus de 45 collaborateurs enthousiastes. Chacun d’eux met à disposition des clients une expertise spécifique, en réponse à des demandes dans toutes les matières du droit.</w:t>
      </w:r>
    </w:p>
    <w:p w14:paraId="191EBFF4" w14:textId="77777777" w:rsidR="00076484" w:rsidRDefault="00076484" w:rsidP="00076484">
      <w:pPr>
        <w:rPr>
          <w:rFonts w:ascii="Century Gothic" w:hAnsi="Century Gothic"/>
          <w:sz w:val="16"/>
          <w:szCs w:val="16"/>
        </w:rPr>
      </w:pPr>
    </w:p>
    <w:p w14:paraId="4BB6AC23" w14:textId="77777777" w:rsidR="00076484" w:rsidRDefault="00076484" w:rsidP="00076484">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b/>
          <w:sz w:val="28"/>
        </w:rPr>
        <w:t>Responsabilités :</w:t>
      </w:r>
    </w:p>
    <w:p w14:paraId="39F692E8" w14:textId="77777777" w:rsidR="00076484" w:rsidRDefault="00076484" w:rsidP="00076484">
      <w:pPr>
        <w:rPr>
          <w:rFonts w:ascii="Arial" w:hAnsi="Arial" w:cs="Arial"/>
          <w:color w:val="333333"/>
          <w:sz w:val="20"/>
          <w:szCs w:val="20"/>
          <w:shd w:val="clear" w:color="auto" w:fill="FFFFFF"/>
        </w:rPr>
      </w:pPr>
    </w:p>
    <w:p w14:paraId="436EA01A" w14:textId="77777777" w:rsidR="00076484" w:rsidRDefault="00076484" w:rsidP="00076484">
      <w:pPr>
        <w:jc w:val="both"/>
        <w:rPr>
          <w:rFonts w:asciiTheme="minorHAnsi" w:hAnsiTheme="minorHAnsi"/>
        </w:rPr>
      </w:pPr>
      <w:r>
        <w:rPr>
          <w:rFonts w:asciiTheme="minorHAnsi" w:hAnsiTheme="minorHAnsi"/>
        </w:rPr>
        <w:t xml:space="preserve">En tant que assistant(e) juridique vous </w:t>
      </w:r>
      <w:r>
        <w:rPr>
          <w:rFonts w:asciiTheme="minorHAnsi" w:hAnsiTheme="minorHAnsi"/>
          <w:u w:val="single"/>
        </w:rPr>
        <w:t>aidez et soutenez une équipe de  3 juristes</w:t>
      </w:r>
      <w:r>
        <w:rPr>
          <w:rFonts w:asciiTheme="minorHAnsi" w:hAnsiTheme="minorHAnsi"/>
        </w:rPr>
        <w:t xml:space="preserve"> dans la gestion de dossiers:  vous ouvrez et complétez les dossiers, faites </w:t>
      </w:r>
      <w:r>
        <w:rPr>
          <w:rFonts w:asciiTheme="minorHAnsi" w:hAnsiTheme="minorHAnsi"/>
          <w:u w:val="single"/>
        </w:rPr>
        <w:t>des recherches</w:t>
      </w:r>
      <w:r>
        <w:rPr>
          <w:rFonts w:asciiTheme="minorHAnsi" w:hAnsiTheme="minorHAnsi"/>
        </w:rPr>
        <w:t xml:space="preserve"> auprès des administrations, avez des </w:t>
      </w:r>
      <w:r>
        <w:rPr>
          <w:rFonts w:asciiTheme="minorHAnsi" w:hAnsiTheme="minorHAnsi"/>
          <w:u w:val="single"/>
        </w:rPr>
        <w:t xml:space="preserve">contacts téléphoniques </w:t>
      </w:r>
      <w:r>
        <w:rPr>
          <w:rFonts w:asciiTheme="minorHAnsi" w:hAnsiTheme="minorHAnsi"/>
        </w:rPr>
        <w:t xml:space="preserve">avec les clients et les administrations, </w:t>
      </w:r>
      <w:r>
        <w:rPr>
          <w:rFonts w:asciiTheme="minorHAnsi" w:hAnsiTheme="minorHAnsi"/>
          <w:u w:val="single"/>
        </w:rPr>
        <w:t>rédigez des projets d’actes</w:t>
      </w:r>
      <w:r>
        <w:rPr>
          <w:rFonts w:asciiTheme="minorHAnsi" w:hAnsiTheme="minorHAnsi"/>
        </w:rPr>
        <w:t xml:space="preserve"> simples sous la supervision du juriste, assurez le secrétariat et effectuez les tâches administratives de</w:t>
      </w:r>
      <w:r>
        <w:rPr>
          <w:rFonts w:asciiTheme="minorHAnsi" w:hAnsiTheme="minorHAnsi"/>
          <w:u w:val="single"/>
        </w:rPr>
        <w:t xml:space="preserve"> suivi post-acte.</w:t>
      </w:r>
      <w:r>
        <w:rPr>
          <w:rFonts w:asciiTheme="minorHAnsi" w:hAnsiTheme="minorHAnsi"/>
        </w:rPr>
        <w:t xml:space="preserve"> Vous complèterez notre équipe en </w:t>
      </w:r>
      <w:r>
        <w:rPr>
          <w:rFonts w:asciiTheme="minorHAnsi" w:hAnsiTheme="minorHAnsi"/>
          <w:b/>
          <w:bCs/>
          <w:u w:val="single"/>
        </w:rPr>
        <w:t>droit des sociétés</w:t>
      </w:r>
      <w:r>
        <w:rPr>
          <w:rFonts w:asciiTheme="minorHAnsi" w:hAnsiTheme="minorHAnsi"/>
        </w:rPr>
        <w:t>.</w:t>
      </w:r>
    </w:p>
    <w:p w14:paraId="0600ECC6" w14:textId="77777777" w:rsidR="00076484" w:rsidRDefault="00076484" w:rsidP="00076484">
      <w:pPr>
        <w:jc w:val="both"/>
        <w:rPr>
          <w:rFonts w:asciiTheme="minorHAnsi" w:hAnsiTheme="minorHAnsi"/>
        </w:rPr>
      </w:pPr>
    </w:p>
    <w:p w14:paraId="6C882DE9" w14:textId="77777777" w:rsidR="00076484" w:rsidRDefault="00076484" w:rsidP="00076484">
      <w:pPr>
        <w:pBdr>
          <w:top w:val="single" w:sz="4" w:space="1" w:color="auto"/>
          <w:left w:val="single" w:sz="4" w:space="4" w:color="auto"/>
          <w:bottom w:val="single" w:sz="4" w:space="1" w:color="auto"/>
          <w:right w:val="single" w:sz="4" w:space="4" w:color="auto"/>
        </w:pBdr>
        <w:jc w:val="center"/>
        <w:rPr>
          <w:rFonts w:ascii="Century Gothic" w:hAnsi="Century Gothic"/>
          <w:b/>
          <w:szCs w:val="22"/>
        </w:rPr>
      </w:pPr>
      <w:r>
        <w:rPr>
          <w:rFonts w:ascii="Century Gothic" w:hAnsi="Century Gothic"/>
          <w:b/>
          <w:sz w:val="28"/>
        </w:rPr>
        <w:t>Profil souhaité :</w:t>
      </w:r>
    </w:p>
    <w:p w14:paraId="3F563683" w14:textId="77777777" w:rsidR="00076484" w:rsidRDefault="00076484" w:rsidP="00076484">
      <w:pPr>
        <w:jc w:val="both"/>
        <w:rPr>
          <w:rFonts w:asciiTheme="minorHAnsi" w:hAnsiTheme="minorHAnsi"/>
        </w:rPr>
      </w:pPr>
    </w:p>
    <w:p w14:paraId="69760499" w14:textId="77777777" w:rsidR="00076484" w:rsidRDefault="00076484" w:rsidP="00076484">
      <w:pPr>
        <w:jc w:val="both"/>
        <w:rPr>
          <w:rFonts w:asciiTheme="minorHAnsi" w:hAnsiTheme="minorHAnsi"/>
        </w:rPr>
      </w:pPr>
      <w:r>
        <w:rPr>
          <w:rFonts w:asciiTheme="minorHAnsi" w:hAnsiTheme="minorHAnsi"/>
        </w:rPr>
        <w:t>Vous bénéficiez d’une connaissance juridique de base grâce à vos études ou votre expérience. Vous êtes détenteur d’un Bachelier en droit ou équivalent.</w:t>
      </w:r>
    </w:p>
    <w:p w14:paraId="6F9B4695" w14:textId="77777777" w:rsidR="00076484" w:rsidRDefault="00076484" w:rsidP="00076484">
      <w:pPr>
        <w:jc w:val="both"/>
        <w:rPr>
          <w:rFonts w:asciiTheme="minorHAnsi" w:hAnsiTheme="minorHAnsi"/>
        </w:rPr>
      </w:pPr>
      <w:r>
        <w:rPr>
          <w:rFonts w:asciiTheme="minorHAnsi" w:hAnsiTheme="minorHAnsi"/>
        </w:rPr>
        <w:t xml:space="preserve">Une </w:t>
      </w:r>
      <w:r>
        <w:rPr>
          <w:rFonts w:asciiTheme="minorHAnsi" w:hAnsiTheme="minorHAnsi"/>
          <w:u w:val="single"/>
        </w:rPr>
        <w:t>expérience significative</w:t>
      </w:r>
      <w:r>
        <w:rPr>
          <w:rFonts w:asciiTheme="minorHAnsi" w:hAnsiTheme="minorHAnsi"/>
        </w:rPr>
        <w:t xml:space="preserve"> de minimum 2 ans dans un environnement juridique ou similaire est souhaité. </w:t>
      </w:r>
    </w:p>
    <w:p w14:paraId="32EFBCA3" w14:textId="77777777" w:rsidR="00076484" w:rsidRDefault="00076484" w:rsidP="00076484">
      <w:pPr>
        <w:jc w:val="both"/>
        <w:rPr>
          <w:rFonts w:asciiTheme="minorHAnsi" w:hAnsiTheme="minorHAnsi"/>
        </w:rPr>
      </w:pPr>
      <w:r>
        <w:rPr>
          <w:rFonts w:asciiTheme="minorHAnsi" w:hAnsiTheme="minorHAnsi"/>
        </w:rPr>
        <w:t xml:space="preserve">La </w:t>
      </w:r>
      <w:r>
        <w:rPr>
          <w:rFonts w:asciiTheme="minorHAnsi" w:hAnsiTheme="minorHAnsi"/>
          <w:u w:val="single"/>
        </w:rPr>
        <w:t>connaissance du</w:t>
      </w:r>
      <w:r>
        <w:rPr>
          <w:rFonts w:asciiTheme="minorHAnsi" w:hAnsiTheme="minorHAnsi"/>
        </w:rPr>
        <w:t xml:space="preserve"> </w:t>
      </w:r>
      <w:r>
        <w:rPr>
          <w:rFonts w:asciiTheme="minorHAnsi" w:hAnsiTheme="minorHAnsi"/>
          <w:u w:val="single"/>
        </w:rPr>
        <w:t xml:space="preserve">néerlandais </w:t>
      </w:r>
      <w:r>
        <w:rPr>
          <w:rFonts w:asciiTheme="minorHAnsi" w:hAnsiTheme="minorHAnsi"/>
        </w:rPr>
        <w:t>est un plus.</w:t>
      </w:r>
    </w:p>
    <w:p w14:paraId="32249275" w14:textId="77777777" w:rsidR="00076484" w:rsidRDefault="00076484" w:rsidP="00076484">
      <w:pPr>
        <w:jc w:val="both"/>
        <w:rPr>
          <w:rFonts w:asciiTheme="minorHAnsi" w:hAnsiTheme="minorHAnsi"/>
        </w:rPr>
      </w:pPr>
      <w:r>
        <w:rPr>
          <w:rFonts w:asciiTheme="minorHAnsi" w:hAnsiTheme="minorHAnsi"/>
        </w:rPr>
        <w:t>Vous êtes rigoureux(se), organisé(e), autonome et intègre. Vous vous intégrez facilement à une équipe dynamique. Vous avez le sens des responsabilités et le respect des délais.</w:t>
      </w:r>
    </w:p>
    <w:p w14:paraId="401352CB" w14:textId="77777777" w:rsidR="00076484" w:rsidRDefault="00076484" w:rsidP="00076484">
      <w:pPr>
        <w:jc w:val="both"/>
        <w:rPr>
          <w:rFonts w:asciiTheme="minorHAnsi" w:hAnsiTheme="minorHAnsi"/>
        </w:rPr>
      </w:pPr>
      <w:r>
        <w:rPr>
          <w:rFonts w:asciiTheme="minorHAnsi" w:hAnsiTheme="minorHAnsi"/>
        </w:rPr>
        <w:t>Vous avez de l’empathie et un esprit analytique. Vous êtes enthousiaste et persévérant(e).</w:t>
      </w:r>
    </w:p>
    <w:p w14:paraId="405C09BE" w14:textId="77777777" w:rsidR="00076484" w:rsidRDefault="00076484" w:rsidP="00076484">
      <w:pPr>
        <w:jc w:val="both"/>
        <w:rPr>
          <w:rFonts w:asciiTheme="minorHAnsi" w:hAnsiTheme="minorHAnsi"/>
        </w:rPr>
      </w:pPr>
    </w:p>
    <w:p w14:paraId="25EE8941" w14:textId="77777777" w:rsidR="00076484" w:rsidRDefault="00076484" w:rsidP="00076484">
      <w:pPr>
        <w:pBdr>
          <w:top w:val="single" w:sz="4" w:space="1" w:color="auto"/>
          <w:left w:val="single" w:sz="4" w:space="4" w:color="auto"/>
          <w:bottom w:val="single" w:sz="4" w:space="1" w:color="auto"/>
          <w:right w:val="single" w:sz="4" w:space="4" w:color="auto"/>
        </w:pBdr>
        <w:jc w:val="center"/>
        <w:rPr>
          <w:rFonts w:ascii="Century Gothic" w:hAnsi="Century Gothic"/>
          <w:b/>
          <w:szCs w:val="22"/>
        </w:rPr>
      </w:pPr>
      <w:r>
        <w:rPr>
          <w:rFonts w:ascii="Century Gothic" w:hAnsi="Century Gothic"/>
          <w:b/>
          <w:sz w:val="28"/>
        </w:rPr>
        <w:t>Nous offrons :</w:t>
      </w:r>
    </w:p>
    <w:p w14:paraId="4B14442D" w14:textId="77777777" w:rsidR="00076484" w:rsidRDefault="00076484" w:rsidP="00076484">
      <w:pPr>
        <w:jc w:val="both"/>
        <w:rPr>
          <w:rFonts w:asciiTheme="minorHAnsi" w:hAnsiTheme="minorHAnsi"/>
        </w:rPr>
      </w:pPr>
    </w:p>
    <w:p w14:paraId="638849B6" w14:textId="77777777" w:rsidR="00076484" w:rsidRDefault="00076484" w:rsidP="00076484">
      <w:pPr>
        <w:jc w:val="both"/>
        <w:rPr>
          <w:rFonts w:asciiTheme="minorHAnsi" w:hAnsiTheme="minorHAnsi"/>
        </w:rPr>
      </w:pPr>
      <w:r>
        <w:rPr>
          <w:rFonts w:asciiTheme="minorHAnsi" w:hAnsiTheme="minorHAnsi"/>
        </w:rPr>
        <w:t>Un environnement de travail agréable et dynamique dans un immeuble moderne et facilement accessible à 10 minutes de la gare centrale, entouré de collègues ayant un niveau d’expertise élevé.</w:t>
      </w:r>
    </w:p>
    <w:p w14:paraId="7E80C360" w14:textId="77777777" w:rsidR="00076484" w:rsidRDefault="00076484" w:rsidP="00076484">
      <w:pPr>
        <w:jc w:val="both"/>
        <w:rPr>
          <w:rFonts w:asciiTheme="minorHAnsi" w:hAnsiTheme="minorHAnsi"/>
        </w:rPr>
      </w:pPr>
      <w:r>
        <w:rPr>
          <w:rFonts w:asciiTheme="minorHAnsi" w:hAnsiTheme="minorHAnsi"/>
        </w:rPr>
        <w:t>Un contrat </w:t>
      </w:r>
      <w:r>
        <w:rPr>
          <w:rFonts w:asciiTheme="minorHAnsi" w:hAnsiTheme="minorHAnsi"/>
          <w:u w:val="single"/>
        </w:rPr>
        <w:t>temps plein ou 4/5T à durée indéterminée</w:t>
      </w:r>
      <w:r>
        <w:rPr>
          <w:rFonts w:asciiTheme="minorHAnsi" w:hAnsiTheme="minorHAnsi"/>
        </w:rPr>
        <w:t xml:space="preserve">, accompagné d’un package salarial attrayant (chèques repas, assurance hospitalisation et pension extra légale, remboursement à 100 % du trajet domicile-lieu de travail en transport en commun) selon vos compétences et performances. Deux jours de télétravail sont possible, après une période d’apprentissage et d’adaptation. Mise à disposition d’un laptop et téléphone portable professionnel. </w:t>
      </w:r>
    </w:p>
    <w:p w14:paraId="2CD4282C" w14:textId="77777777" w:rsidR="00076484" w:rsidRDefault="00076484" w:rsidP="00076484">
      <w:pPr>
        <w:jc w:val="both"/>
        <w:rPr>
          <w:rFonts w:asciiTheme="minorHAnsi" w:hAnsiTheme="minorHAnsi"/>
        </w:rPr>
      </w:pPr>
      <w:r>
        <w:rPr>
          <w:rFonts w:asciiTheme="minorHAnsi" w:hAnsiTheme="minorHAnsi"/>
        </w:rPr>
        <w:t xml:space="preserve">Une fonction passionnante dans laquelle vous pourrez vous épanouir et évoluer. </w:t>
      </w:r>
    </w:p>
    <w:p w14:paraId="6215E1D8" w14:textId="77777777" w:rsidR="00076484" w:rsidRDefault="00076484" w:rsidP="00076484">
      <w:pPr>
        <w:jc w:val="both"/>
        <w:rPr>
          <w:rFonts w:asciiTheme="minorHAnsi" w:hAnsiTheme="minorHAnsi"/>
        </w:rPr>
      </w:pPr>
      <w:r>
        <w:rPr>
          <w:rFonts w:asciiTheme="minorHAnsi" w:hAnsiTheme="minorHAnsi"/>
        </w:rPr>
        <w:lastRenderedPageBreak/>
        <w:t xml:space="preserve"> Un environnement de travail collégial et innovateur.</w:t>
      </w:r>
    </w:p>
    <w:p w14:paraId="7C860EB5" w14:textId="77777777" w:rsidR="00076484" w:rsidRDefault="00076484" w:rsidP="00076484">
      <w:pPr>
        <w:jc w:val="both"/>
        <w:rPr>
          <w:rFonts w:asciiTheme="minorHAnsi" w:hAnsiTheme="minorHAnsi"/>
        </w:rPr>
      </w:pPr>
    </w:p>
    <w:p w14:paraId="3DEF1D88" w14:textId="77777777" w:rsidR="00076484" w:rsidRDefault="00076484" w:rsidP="00076484">
      <w:pPr>
        <w:pBdr>
          <w:top w:val="single" w:sz="4" w:space="1" w:color="auto"/>
          <w:left w:val="single" w:sz="4" w:space="4" w:color="auto"/>
          <w:bottom w:val="single" w:sz="4" w:space="0" w:color="auto"/>
          <w:right w:val="single" w:sz="4" w:space="31" w:color="auto"/>
        </w:pBdr>
        <w:jc w:val="center"/>
        <w:rPr>
          <w:rFonts w:ascii="Century Gothic" w:hAnsi="Century Gothic"/>
          <w:b/>
          <w:sz w:val="28"/>
          <w:szCs w:val="28"/>
        </w:rPr>
      </w:pPr>
      <w:r>
        <w:rPr>
          <w:rFonts w:ascii="Century Gothic" w:hAnsi="Century Gothic"/>
          <w:b/>
          <w:sz w:val="28"/>
          <w:szCs w:val="28"/>
        </w:rPr>
        <w:t>Contactez :</w:t>
      </w:r>
    </w:p>
    <w:p w14:paraId="194CB3EA" w14:textId="77777777" w:rsidR="00076484" w:rsidRDefault="00076484" w:rsidP="00076484">
      <w:pPr>
        <w:jc w:val="both"/>
        <w:rPr>
          <w:rFonts w:asciiTheme="minorHAnsi" w:hAnsiTheme="minorHAnsi" w:cs="Tahoma"/>
        </w:rPr>
      </w:pPr>
    </w:p>
    <w:p w14:paraId="2E9ED2C1" w14:textId="77777777" w:rsidR="00076484" w:rsidRDefault="00076484" w:rsidP="00076484">
      <w:pPr>
        <w:tabs>
          <w:tab w:val="right" w:pos="8313"/>
        </w:tabs>
        <w:rPr>
          <w:b/>
        </w:rPr>
      </w:pPr>
      <w:r>
        <w:rPr>
          <w:rFonts w:asciiTheme="minorHAnsi" w:hAnsiTheme="minorHAnsi"/>
          <w:b/>
        </w:rPr>
        <w:t>Envoyez C.V. + lettre de motivation + photo à</w:t>
      </w:r>
      <w:r>
        <w:rPr>
          <w:b/>
        </w:rPr>
        <w:t xml:space="preserve"> : </w:t>
      </w:r>
    </w:p>
    <w:p w14:paraId="1E07F92D" w14:textId="77777777" w:rsidR="00076484" w:rsidRDefault="00076484" w:rsidP="00076484">
      <w:pPr>
        <w:tabs>
          <w:tab w:val="right" w:pos="8313"/>
        </w:tabs>
        <w:rPr>
          <w:rFonts w:asciiTheme="minorHAnsi" w:hAnsiTheme="minorHAnsi"/>
        </w:rPr>
      </w:pPr>
      <w:r>
        <w:rPr>
          <w:rFonts w:asciiTheme="minorHAnsi" w:hAnsiTheme="minorHAnsi"/>
        </w:rPr>
        <w:t>Valérie Goethals, Support RH &amp; Office - Boulevard de Waterloo 16 - 1000 Bruxelles – vgo@actalys.be       Plus d’info :</w:t>
      </w:r>
      <w:r>
        <w:rPr>
          <w:rFonts w:cs="Tahoma"/>
        </w:rPr>
        <w:t xml:space="preserve"> </w:t>
      </w:r>
      <w:hyperlink r:id="rId4" w:history="1">
        <w:r>
          <w:rPr>
            <w:rStyle w:val="Lienhypertexte"/>
            <w:rFonts w:cs="Tahoma"/>
          </w:rPr>
          <w:t>www.actalys.be</w:t>
        </w:r>
      </w:hyperlink>
      <w:r>
        <w:rPr>
          <w:rFonts w:cs="Tahoma"/>
        </w:rPr>
        <w:t xml:space="preserve"> </w:t>
      </w:r>
      <w:r>
        <w:rPr>
          <w:rFonts w:asciiTheme="minorHAnsi" w:hAnsiTheme="minorHAnsi"/>
        </w:rPr>
        <w:t xml:space="preserve">       Tél. : 02/513.89.55</w:t>
      </w:r>
    </w:p>
    <w:p w14:paraId="32EEFCA1" w14:textId="77777777" w:rsidR="00076484" w:rsidRDefault="00076484" w:rsidP="00076484">
      <w:pPr>
        <w:rPr>
          <w:rFonts w:ascii="Century Gothic" w:hAnsi="Century Gothic"/>
          <w:b/>
          <w:szCs w:val="22"/>
        </w:rPr>
      </w:pPr>
    </w:p>
    <w:p w14:paraId="3B318644" w14:textId="77777777" w:rsidR="001C6A59" w:rsidRDefault="001C6A59"/>
    <w:sectPr w:rsidR="001C6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84"/>
    <w:rsid w:val="00076484"/>
    <w:rsid w:val="001C6A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D435"/>
  <w15:chartTrackingRefBased/>
  <w15:docId w15:val="{3B15335D-F9E0-4117-A204-5307A2E1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84"/>
    <w:pPr>
      <w:spacing w:after="0" w:line="240" w:lineRule="auto"/>
    </w:pPr>
    <w:rPr>
      <w:rFonts w:ascii="Times New Roman" w:eastAsia="Times New Roman" w:hAnsi="Times New Roman" w:cs="Times New Roman"/>
      <w:sz w:val="24"/>
      <w:szCs w:val="24"/>
      <w:lang w:eastAsia="fr-BE" w:bidi="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076484"/>
    <w:rPr>
      <w:color w:val="0000FF"/>
      <w:u w:val="single"/>
    </w:rPr>
  </w:style>
  <w:style w:type="character" w:styleId="lev">
    <w:name w:val="Strong"/>
    <w:basedOn w:val="Policepardfaut"/>
    <w:uiPriority w:val="22"/>
    <w:qFormat/>
    <w:rsid w:val="00076484"/>
    <w:rPr>
      <w:b/>
      <w:bCs/>
    </w:rPr>
  </w:style>
  <w:style w:type="character" w:styleId="Accentuation">
    <w:name w:val="Emphasis"/>
    <w:basedOn w:val="Policepardfaut"/>
    <w:uiPriority w:val="20"/>
    <w:qFormat/>
    <w:rsid w:val="00076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7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aly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2365</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Goethals</dc:creator>
  <cp:keywords/>
  <dc:description/>
  <cp:lastModifiedBy>Valérie Goethals</cp:lastModifiedBy>
  <cp:revision>1</cp:revision>
  <dcterms:created xsi:type="dcterms:W3CDTF">2022-02-10T08:40:00Z</dcterms:created>
  <dcterms:modified xsi:type="dcterms:W3CDTF">2022-02-10T08:42:00Z</dcterms:modified>
</cp:coreProperties>
</file>